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Литература — аннотация к рабочей программе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(10 класс)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Программы курса  «Литература»  для 10 – 11 классов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color w:val="00008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УЧЕБНЫЙ ПЛАН (количество часов):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 класс — 3 часа в неделю, 102 часа в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ЦЕЛИ:</w:t>
      </w:r>
    </w:p>
    <w:p>
      <w:pPr>
        <w:pStyle w:val="Normal"/>
        <w:spacing w:lineRule="auto" w:line="240" w:before="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• </w:t>
      </w:r>
      <w:r>
        <w:rPr>
          <w:rFonts w:cs="Times New Roman" w:ascii="Times New Roman" w:hAnsi="Times New Roman"/>
          <w:b/>
          <w:sz w:val="24"/>
          <w:szCs w:val="24"/>
        </w:rPr>
        <w:t xml:space="preserve">воспитание </w:t>
      </w:r>
      <w:r>
        <w:rPr>
          <w:rFonts w:cs="Times New Roman" w:ascii="Times New Roman" w:hAnsi="Times New Roman"/>
          <w:sz w:val="24"/>
          <w:szCs w:val="24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>
      <w:pPr>
        <w:pStyle w:val="Normal"/>
        <w:numPr>
          <w:ilvl w:val="0"/>
          <w:numId w:val="11"/>
        </w:numPr>
        <w:spacing w:lineRule="auto" w:line="240" w:before="2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развитие</w:t>
      </w:r>
      <w:r>
        <w:rPr>
          <w:rFonts w:cs="Times New Roman" w:ascii="Times New Roman" w:hAnsi="Times New Roman"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>
      <w:pPr>
        <w:pStyle w:val="Normal"/>
        <w:numPr>
          <w:ilvl w:val="0"/>
          <w:numId w:val="2"/>
        </w:numPr>
        <w:spacing w:lineRule="auto" w:line="240" w:before="20" w:after="0"/>
        <w:ind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>освоение</w:t>
      </w:r>
      <w:r>
        <w:rPr>
          <w:rFonts w:cs="Times New Roman" w:ascii="Times New Roman" w:hAnsi="Times New Roman"/>
          <w:sz w:val="24"/>
          <w:szCs w:val="24"/>
        </w:rPr>
        <w:t xml:space="preserve"> текстовхудожественных произведений в единстве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 стилей;</w:t>
      </w:r>
    </w:p>
    <w:p>
      <w:pPr>
        <w:pStyle w:val="Normal"/>
        <w:numPr>
          <w:ilvl w:val="0"/>
          <w:numId w:val="2"/>
        </w:numPr>
        <w:spacing w:lineRule="auto" w:line="240" w:before="2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совершенствование умений</w:t>
      </w:r>
      <w:r>
        <w:rPr>
          <w:rFonts w:cs="Times New Roman" w:ascii="Times New Roman" w:hAnsi="Times New Roman"/>
          <w:sz w:val="24"/>
          <w:szCs w:val="24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сравнительно-сопоставительного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ЗАДАЧИ: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Воспитательные задачи: 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доброты, сердечности и сострадания как важнейших качеств развитой личности.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Образовательные задачи: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умений творческого углублённого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ЛИЧНОСТНЫЕ РЕЗУЛЬТАТЫ</w:t>
      </w:r>
    </w:p>
    <w:p>
      <w:pPr>
        <w:pStyle w:val="Default"/>
        <w:numPr>
          <w:ilvl w:val="0"/>
          <w:numId w:val="6"/>
        </w:numPr>
        <w:spacing w:before="0" w:after="33"/>
        <w:jc w:val="both"/>
        <w:rPr/>
      </w:pPr>
      <w:r>
        <w:rPr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 </w:t>
      </w:r>
    </w:p>
    <w:p>
      <w:pPr>
        <w:pStyle w:val="Default"/>
        <w:numPr>
          <w:ilvl w:val="0"/>
          <w:numId w:val="5"/>
        </w:numPr>
        <w:jc w:val="both"/>
        <w:rPr/>
      </w:pPr>
      <w:r>
        <w:rPr/>
        <w:t xml:space="preserve">формирование целостного мировоззрения, соответствующего современному уровню </w:t>
      </w:r>
    </w:p>
    <w:p>
      <w:pPr>
        <w:pStyle w:val="Default"/>
        <w:numPr>
          <w:ilvl w:val="0"/>
          <w:numId w:val="5"/>
        </w:numPr>
        <w:spacing w:before="0" w:after="33"/>
        <w:jc w:val="both"/>
        <w:rPr/>
      </w:pPr>
      <w:r>
        <w:rPr/>
        <w:t xml:space="preserve">развития науки и общественной практики, учитывающего социальное, культурное, языковое, духовное многообразие современного мира; </w:t>
      </w:r>
    </w:p>
    <w:p>
      <w:pPr>
        <w:pStyle w:val="Default"/>
        <w:numPr>
          <w:ilvl w:val="0"/>
          <w:numId w:val="5"/>
        </w:numPr>
        <w:spacing w:before="0" w:after="33"/>
        <w:jc w:val="both"/>
        <w:rPr/>
      </w:pPr>
      <w:r>
        <w:rPr/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>
      <w:pPr>
        <w:pStyle w:val="Default"/>
        <w:numPr>
          <w:ilvl w:val="0"/>
          <w:numId w:val="5"/>
        </w:numPr>
        <w:spacing w:before="0" w:after="33"/>
        <w:jc w:val="both"/>
        <w:rPr/>
      </w:pPr>
      <w:r>
        <w:rPr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само-управлении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>
      <w:pPr>
        <w:pStyle w:val="Default"/>
        <w:numPr>
          <w:ilvl w:val="0"/>
          <w:numId w:val="5"/>
        </w:numPr>
        <w:spacing w:before="0" w:after="33"/>
        <w:jc w:val="both"/>
        <w:rPr/>
      </w:pPr>
      <w:r>
        <w:rPr/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осознанно-го и ответственного отношения к собственным поступкам; </w:t>
      </w:r>
    </w:p>
    <w:p>
      <w:pPr>
        <w:pStyle w:val="Default"/>
        <w:numPr>
          <w:ilvl w:val="0"/>
          <w:numId w:val="5"/>
        </w:numPr>
        <w:spacing w:before="0" w:after="33"/>
        <w:jc w:val="both"/>
        <w:rPr/>
      </w:pPr>
      <w:r>
        <w:rPr/>
        <w:t xml:space="preserve"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 </w:t>
      </w:r>
    </w:p>
    <w:p>
      <w:pPr>
        <w:pStyle w:val="Default"/>
        <w:numPr>
          <w:ilvl w:val="0"/>
          <w:numId w:val="5"/>
        </w:numPr>
        <w:spacing w:before="0" w:after="33"/>
        <w:jc w:val="both"/>
        <w:rPr/>
      </w:pPr>
      <w:r>
        <w:rPr/>
        <w:t xml:space="preserve"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>
      <w:pPr>
        <w:pStyle w:val="Default"/>
        <w:numPr>
          <w:ilvl w:val="0"/>
          <w:numId w:val="5"/>
        </w:numPr>
        <w:spacing w:before="0" w:after="33"/>
        <w:jc w:val="both"/>
        <w:rPr/>
      </w:pPr>
      <w:r>
        <w:rPr/>
        <w:t xml:space="preserve">осознание значения семьи в жизни человека и общества, принятие ценностей семей-ной жизни, уважительное и заботливое отношение к членам своей семьи; </w:t>
      </w:r>
    </w:p>
    <w:p>
      <w:pPr>
        <w:pStyle w:val="Default"/>
        <w:numPr>
          <w:ilvl w:val="0"/>
          <w:numId w:val="5"/>
        </w:numPr>
        <w:jc w:val="both"/>
        <w:rPr/>
      </w:pPr>
      <w:r>
        <w:rPr/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МЕТАПРЕДМЕТНЫЕ РЕЗУЛЬТАТЫ</w:t>
      </w:r>
    </w:p>
    <w:p>
      <w:pPr>
        <w:pStyle w:val="Default"/>
        <w:numPr>
          <w:ilvl w:val="0"/>
          <w:numId w:val="7"/>
        </w:numPr>
        <w:spacing w:before="0" w:after="33"/>
        <w:jc w:val="both"/>
        <w:rPr/>
      </w:pPr>
      <w:r>
        <w:rPr/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</w:t>
      </w:r>
    </w:p>
    <w:p>
      <w:pPr>
        <w:pStyle w:val="Default"/>
        <w:numPr>
          <w:ilvl w:val="0"/>
          <w:numId w:val="7"/>
        </w:numPr>
        <w:spacing w:before="0" w:after="33"/>
        <w:jc w:val="both"/>
        <w:rPr/>
      </w:pPr>
      <w:r>
        <w:rPr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>
      <w:pPr>
        <w:pStyle w:val="Default"/>
        <w:numPr>
          <w:ilvl w:val="0"/>
          <w:numId w:val="7"/>
        </w:numPr>
        <w:spacing w:before="0" w:after="33"/>
        <w:jc w:val="both"/>
        <w:rPr/>
      </w:pPr>
      <w:r>
        <w:rPr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>
      <w:pPr>
        <w:pStyle w:val="Default"/>
        <w:numPr>
          <w:ilvl w:val="0"/>
          <w:numId w:val="7"/>
        </w:numPr>
        <w:spacing w:before="0" w:after="33"/>
        <w:jc w:val="both"/>
        <w:rPr/>
      </w:pPr>
      <w:r>
        <w:rPr/>
        <w:t xml:space="preserve">умение оценивать правильность выполнения учебной задачи, собственные возможности ее решения; </w:t>
      </w:r>
    </w:p>
    <w:p>
      <w:pPr>
        <w:pStyle w:val="Default"/>
        <w:numPr>
          <w:ilvl w:val="0"/>
          <w:numId w:val="7"/>
        </w:numPr>
        <w:spacing w:before="0" w:after="33"/>
        <w:jc w:val="both"/>
        <w:rPr/>
      </w:pPr>
      <w:r>
        <w:rPr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>
      <w:pPr>
        <w:pStyle w:val="Default"/>
        <w:numPr>
          <w:ilvl w:val="0"/>
          <w:numId w:val="7"/>
        </w:numPr>
        <w:spacing w:before="0" w:after="33"/>
        <w:jc w:val="both"/>
        <w:rPr/>
      </w:pPr>
      <w:r>
        <w:rPr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>
      <w:pPr>
        <w:pStyle w:val="Default"/>
        <w:numPr>
          <w:ilvl w:val="0"/>
          <w:numId w:val="7"/>
        </w:numPr>
        <w:spacing w:before="0" w:after="33"/>
        <w:jc w:val="both"/>
        <w:rPr/>
      </w:pPr>
      <w:r>
        <w:rPr/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>
      <w:pPr>
        <w:pStyle w:val="Default"/>
        <w:numPr>
          <w:ilvl w:val="0"/>
          <w:numId w:val="7"/>
        </w:numPr>
        <w:spacing w:before="0" w:after="33"/>
        <w:jc w:val="both"/>
        <w:rPr/>
      </w:pPr>
      <w:r>
        <w:rPr/>
        <w:t xml:space="preserve"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с учетом интересов; формулировать, аргументировать и отстаивать свое мнение; </w:t>
      </w:r>
    </w:p>
    <w:p>
      <w:pPr>
        <w:pStyle w:val="Default"/>
        <w:numPr>
          <w:ilvl w:val="0"/>
          <w:numId w:val="7"/>
        </w:numPr>
        <w:jc w:val="both"/>
        <w:rPr/>
      </w:pPr>
      <w:r>
        <w:rPr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>
      <w:pPr>
        <w:pStyle w:val="Default"/>
        <w:numPr>
          <w:ilvl w:val="0"/>
          <w:numId w:val="7"/>
        </w:numPr>
        <w:jc w:val="both"/>
        <w:rPr/>
      </w:pPr>
      <w:r>
        <w:rPr/>
        <w:t xml:space="preserve">формирование и развитие компетентности в области использования информационно-коммуникационных технологий.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ПРЕДМЕТНЫЕ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1314B"/>
          <w:sz w:val="24"/>
          <w:szCs w:val="24"/>
        </w:rPr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формулирование собственного отношения к произведениям литературы, их оценка;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умение интерпретировать (в отдельных случаях) изученные литературные произведения;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понимание авторской позиции и свое отношение к ней;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восприятие на слух литературных произведений разных жанров, осмысленное чтение и адекватное восприятие;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>
      <w:pPr>
        <w:pStyle w:val="Default"/>
        <w:numPr>
          <w:ilvl w:val="0"/>
          <w:numId w:val="8"/>
        </w:numPr>
        <w:spacing w:before="0" w:after="33"/>
        <w:jc w:val="both"/>
        <w:rPr/>
      </w:pPr>
      <w:r>
        <w:rPr/>
        <w:t xml:space="preserve"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СОДЕРЖАНИЕ: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Введение- 1ч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 литературы первой половины </w:t>
      </w:r>
      <w:r>
        <w:rPr>
          <w:rFonts w:cs="Times New Roman" w:ascii="Times New Roman" w:hAnsi="Times New Roman"/>
          <w:sz w:val="24"/>
          <w:szCs w:val="24"/>
          <w:lang w:val="en-US"/>
        </w:rPr>
        <w:t>XIX</w:t>
      </w:r>
      <w:r>
        <w:rPr>
          <w:rFonts w:cs="Times New Roman" w:ascii="Times New Roman" w:hAnsi="Times New Roman"/>
          <w:sz w:val="24"/>
          <w:szCs w:val="24"/>
        </w:rPr>
        <w:t xml:space="preserve"> века – 12ч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 литературы второй половины </w:t>
      </w:r>
      <w:r>
        <w:rPr>
          <w:rFonts w:cs="Times New Roman" w:ascii="Times New Roman" w:hAnsi="Times New Roman"/>
          <w:sz w:val="24"/>
          <w:szCs w:val="24"/>
          <w:lang w:val="en-US"/>
        </w:rPr>
        <w:t>XIX</w:t>
      </w:r>
      <w:r>
        <w:rPr>
          <w:rFonts w:cs="Times New Roman" w:ascii="Times New Roman" w:hAnsi="Times New Roman"/>
          <w:sz w:val="24"/>
          <w:szCs w:val="24"/>
        </w:rPr>
        <w:t xml:space="preserve"> века – 88 ч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Обобщение по курсу – 1ч</w:t>
      </w:r>
    </w:p>
    <w:tbl>
      <w:tblPr>
        <w:tblW w:w="7959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959"/>
      </w:tblGrid>
      <w:tr>
        <w:trPr>
          <w:trHeight w:val="9137" w:hRule="atLeast"/>
        </w:trPr>
        <w:tc>
          <w:tcPr>
            <w:tcW w:w="795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56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618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96957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39695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LibreOffice/7.2.4.1$Windows_X86_64 LibreOffice_project/27d75539669ac387bb498e35313b970b7fe9c4f9</Application>
  <AppVersion>15.0000</AppVersion>
  <Pages>5</Pages>
  <Words>1159</Words>
  <Characters>8882</Characters>
  <CharactersWithSpaces>9983</CharactersWithSpaces>
  <Paragraphs>58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2020-10-13T08:00:00Z</dcterms:created>
  <dc:creator>user</dc:creator>
  <dc:description/>
  <dc:language>ru-RU</dc:language>
  <cp:lastModifiedBy/>
  <dcterms:modified xsi:type="dcterms:W3CDTF">2022-02-03T21:06:04Z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