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58" w:rsidRPr="00F97A59" w:rsidRDefault="00960ED8" w:rsidP="00955B58">
      <w:pPr>
        <w:pStyle w:val="1"/>
        <w:spacing w:line="322" w:lineRule="exact"/>
        <w:ind w:left="0" w:right="0"/>
        <w:jc w:val="center"/>
        <w:rPr>
          <w:spacing w:val="-3"/>
          <w:szCs w:val="24"/>
        </w:rPr>
      </w:pPr>
      <w:r w:rsidRPr="00F97A59">
        <w:rPr>
          <w:szCs w:val="24"/>
        </w:rPr>
        <w:t>Аналитическая</w:t>
      </w:r>
      <w:r w:rsidRPr="00F97A59">
        <w:rPr>
          <w:spacing w:val="-5"/>
          <w:szCs w:val="24"/>
        </w:rPr>
        <w:t xml:space="preserve"> </w:t>
      </w:r>
      <w:r w:rsidRPr="00F97A59">
        <w:rPr>
          <w:szCs w:val="24"/>
        </w:rPr>
        <w:t>справка</w:t>
      </w:r>
      <w:r w:rsidRPr="00F97A59">
        <w:rPr>
          <w:spacing w:val="-3"/>
          <w:szCs w:val="24"/>
        </w:rPr>
        <w:t xml:space="preserve"> </w:t>
      </w:r>
    </w:p>
    <w:p w:rsidR="00960ED8" w:rsidRPr="00F97A59" w:rsidRDefault="00960ED8" w:rsidP="00F97A59">
      <w:pPr>
        <w:pStyle w:val="1"/>
        <w:spacing w:line="322" w:lineRule="exact"/>
        <w:ind w:left="0" w:right="0"/>
        <w:jc w:val="center"/>
        <w:rPr>
          <w:b w:val="0"/>
          <w:i/>
          <w:szCs w:val="24"/>
        </w:rPr>
      </w:pPr>
      <w:r w:rsidRPr="00F97A59">
        <w:rPr>
          <w:b w:val="0"/>
          <w:i/>
          <w:szCs w:val="24"/>
        </w:rPr>
        <w:t>по</w:t>
      </w:r>
      <w:r w:rsidRPr="00F97A59">
        <w:rPr>
          <w:b w:val="0"/>
          <w:i/>
          <w:spacing w:val="-3"/>
          <w:szCs w:val="24"/>
        </w:rPr>
        <w:t xml:space="preserve"> </w:t>
      </w:r>
      <w:r w:rsidRPr="00F97A59">
        <w:rPr>
          <w:b w:val="0"/>
          <w:i/>
          <w:szCs w:val="24"/>
        </w:rPr>
        <w:t>результатам</w:t>
      </w:r>
      <w:r w:rsidR="00F97A59" w:rsidRPr="00F97A59">
        <w:rPr>
          <w:b w:val="0"/>
          <w:i/>
          <w:szCs w:val="24"/>
        </w:rPr>
        <w:t xml:space="preserve"> </w:t>
      </w:r>
      <w:r w:rsidRPr="00F97A59">
        <w:rPr>
          <w:b w:val="0"/>
          <w:i/>
          <w:szCs w:val="24"/>
        </w:rPr>
        <w:t>мониторинга социально-психологических, педагогических и физических</w:t>
      </w:r>
      <w:r w:rsidR="003E72F6">
        <w:rPr>
          <w:b w:val="0"/>
          <w:i/>
          <w:szCs w:val="24"/>
        </w:rPr>
        <w:t xml:space="preserve">  </w:t>
      </w:r>
      <w:r w:rsidRPr="00F97A59">
        <w:rPr>
          <w:b w:val="0"/>
          <w:i/>
          <w:spacing w:val="-67"/>
          <w:szCs w:val="24"/>
        </w:rPr>
        <w:t xml:space="preserve"> </w:t>
      </w:r>
      <w:r w:rsidR="003E72F6">
        <w:rPr>
          <w:b w:val="0"/>
          <w:i/>
          <w:spacing w:val="-67"/>
          <w:szCs w:val="24"/>
        </w:rPr>
        <w:t xml:space="preserve">      </w:t>
      </w:r>
      <w:r w:rsidRPr="00F97A59">
        <w:rPr>
          <w:b w:val="0"/>
          <w:i/>
          <w:szCs w:val="24"/>
        </w:rPr>
        <w:t>показателей</w:t>
      </w:r>
      <w:r w:rsidRPr="00F97A59">
        <w:rPr>
          <w:b w:val="0"/>
          <w:i/>
          <w:spacing w:val="-2"/>
          <w:szCs w:val="24"/>
        </w:rPr>
        <w:t xml:space="preserve"> </w:t>
      </w:r>
      <w:r w:rsidRPr="00F97A59">
        <w:rPr>
          <w:b w:val="0"/>
          <w:i/>
          <w:szCs w:val="24"/>
        </w:rPr>
        <w:t>здоровья</w:t>
      </w:r>
      <w:r w:rsidRPr="00F97A59">
        <w:rPr>
          <w:b w:val="0"/>
          <w:i/>
          <w:spacing w:val="-1"/>
          <w:szCs w:val="24"/>
        </w:rPr>
        <w:t xml:space="preserve"> </w:t>
      </w:r>
      <w:r w:rsidRPr="00F97A59">
        <w:rPr>
          <w:b w:val="0"/>
          <w:i/>
          <w:szCs w:val="24"/>
        </w:rPr>
        <w:t>обучающихся</w:t>
      </w:r>
    </w:p>
    <w:p w:rsidR="00960ED8" w:rsidRPr="00F97A59" w:rsidRDefault="003E72F6" w:rsidP="00955B58">
      <w:pPr>
        <w:tabs>
          <w:tab w:val="left" w:pos="14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м</w:t>
      </w:r>
      <w:r w:rsidR="00960ED8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униципально</w:t>
      </w:r>
      <w:r w:rsidR="00955B58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го</w:t>
      </w:r>
      <w:r w:rsidR="00960ED8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бюджетно</w:t>
      </w:r>
      <w:r w:rsidR="00F97A59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го </w:t>
      </w:r>
      <w:r w:rsidR="00960ED8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общеобразовательно</w:t>
      </w:r>
      <w:r w:rsidR="00955B58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го</w:t>
      </w:r>
      <w:r w:rsidR="00960ED8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учреждени</w:t>
      </w:r>
      <w:r w:rsidR="00955B58"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я</w:t>
      </w:r>
    </w:p>
    <w:p w:rsidR="00960ED8" w:rsidRPr="00F97A59" w:rsidRDefault="00960ED8" w:rsidP="00955B58">
      <w:pPr>
        <w:tabs>
          <w:tab w:val="left" w:pos="14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«Средняя общеобразовательная</w:t>
      </w:r>
      <w:r w:rsid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r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школа </w:t>
      </w:r>
      <w:r w:rsidR="0061595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№62 </w:t>
      </w:r>
      <w:r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имени В. С. </w:t>
      </w:r>
      <w:proofErr w:type="spellStart"/>
      <w:r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Барышева</w:t>
      </w:r>
      <w:proofErr w:type="spellEnd"/>
      <w:r w:rsidRPr="00F97A5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»</w:t>
      </w:r>
    </w:p>
    <w:p w:rsidR="00960ED8" w:rsidRPr="00080838" w:rsidRDefault="00960ED8" w:rsidP="00960ED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60ED8" w:rsidRPr="00080838" w:rsidRDefault="00960ED8" w:rsidP="00960ED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29.04.2025</w:t>
      </w:r>
    </w:p>
    <w:p w:rsidR="00960ED8" w:rsidRPr="00080838" w:rsidRDefault="00960ED8" w:rsidP="00960ED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60ED8" w:rsidRPr="00080838" w:rsidRDefault="00960ED8" w:rsidP="0096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В</w:t>
      </w:r>
      <w:r w:rsidRPr="00080838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080838">
        <w:rPr>
          <w:rFonts w:ascii="Times New Roman" w:hAnsi="Times New Roman" w:cs="Times New Roman"/>
          <w:sz w:val="28"/>
          <w:szCs w:val="24"/>
        </w:rPr>
        <w:t>соответствии</w:t>
      </w:r>
      <w:r w:rsidRPr="00080838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80838">
        <w:rPr>
          <w:rFonts w:ascii="Times New Roman" w:hAnsi="Times New Roman" w:cs="Times New Roman"/>
          <w:sz w:val="28"/>
          <w:szCs w:val="24"/>
        </w:rPr>
        <w:t>с</w:t>
      </w:r>
      <w:r w:rsidRPr="00080838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080838">
        <w:rPr>
          <w:rFonts w:ascii="Times New Roman" w:hAnsi="Times New Roman" w:cs="Times New Roman"/>
          <w:sz w:val="28"/>
          <w:szCs w:val="24"/>
        </w:rPr>
        <w:t>приказом МБОУ СОШ №62 от 04.04.2025 №289 «О проведении мониторинга показателей здоровья» в рамках реализации модели «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Здоровьесберегающая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 xml:space="preserve"> школа» в период с 14.04.2025 по 18.04.2025 проводился «Мониторинг социально-психологических, педагогических и физических показателей здоровья обучающихся» (далее – мониторинг).</w:t>
      </w:r>
    </w:p>
    <w:p w:rsidR="00960ED8" w:rsidRPr="00080838" w:rsidRDefault="00960ED8" w:rsidP="0096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Мониторинг проведен с целью получения информации о качестве осуществляемой деятельности и эффективности реализуемого процесса по организации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 xml:space="preserve"> среды в МБОУ СОШ №62.</w:t>
      </w:r>
    </w:p>
    <w:p w:rsidR="00960ED8" w:rsidRPr="00080838" w:rsidRDefault="00960ED8" w:rsidP="0096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Мониторинг решал следующие задачи:</w:t>
      </w:r>
    </w:p>
    <w:p w:rsidR="00960ED8" w:rsidRPr="00080838" w:rsidRDefault="00960ED8" w:rsidP="00CB40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фиксация в едином материале точек зрения участников образовательного процесса (педагогов, </w:t>
      </w:r>
      <w:r w:rsidR="007A0662" w:rsidRPr="00080838">
        <w:rPr>
          <w:rFonts w:ascii="Times New Roman" w:hAnsi="Times New Roman" w:cs="Times New Roman"/>
          <w:sz w:val="28"/>
          <w:szCs w:val="24"/>
        </w:rPr>
        <w:t xml:space="preserve">психологов, </w:t>
      </w:r>
      <w:r w:rsidRPr="00080838">
        <w:rPr>
          <w:rFonts w:ascii="Times New Roman" w:hAnsi="Times New Roman" w:cs="Times New Roman"/>
          <w:sz w:val="28"/>
          <w:szCs w:val="24"/>
        </w:rPr>
        <w:t xml:space="preserve">учителей физической культуры, медицинских работников) по вопросу </w:t>
      </w:r>
      <w:r w:rsidR="00CB4086" w:rsidRPr="00080838">
        <w:rPr>
          <w:rFonts w:ascii="Times New Roman" w:hAnsi="Times New Roman" w:cs="Times New Roman"/>
          <w:sz w:val="28"/>
          <w:szCs w:val="24"/>
        </w:rPr>
        <w:t>реализации созданной</w:t>
      </w:r>
      <w:r w:rsidRPr="000808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 xml:space="preserve"> среды в образовательной организации;</w:t>
      </w:r>
    </w:p>
    <w:p w:rsidR="00CB4086" w:rsidRPr="00080838" w:rsidRDefault="00960ED8" w:rsidP="00CB40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анализ состояния, выявление проблем и дефицитов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 xml:space="preserve"> в масштабе класса</w:t>
      </w:r>
      <w:r w:rsidR="00CB4086" w:rsidRPr="00080838">
        <w:rPr>
          <w:rFonts w:ascii="Times New Roman" w:hAnsi="Times New Roman" w:cs="Times New Roman"/>
          <w:sz w:val="28"/>
          <w:szCs w:val="24"/>
        </w:rPr>
        <w:t xml:space="preserve"> и</w:t>
      </w:r>
      <w:r w:rsidRPr="00080838">
        <w:rPr>
          <w:rFonts w:ascii="Times New Roman" w:hAnsi="Times New Roman" w:cs="Times New Roman"/>
          <w:sz w:val="28"/>
          <w:szCs w:val="24"/>
        </w:rPr>
        <w:t xml:space="preserve"> образовательной организации</w:t>
      </w:r>
      <w:r w:rsidR="00CB4086" w:rsidRPr="00080838">
        <w:rPr>
          <w:rFonts w:ascii="Times New Roman" w:hAnsi="Times New Roman" w:cs="Times New Roman"/>
          <w:sz w:val="28"/>
          <w:szCs w:val="24"/>
        </w:rPr>
        <w:t>;</w:t>
      </w:r>
    </w:p>
    <w:p w:rsidR="00960ED8" w:rsidRPr="00080838" w:rsidRDefault="00960ED8" w:rsidP="00CB40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анализ внедрения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 xml:space="preserve"> технологий, исходя из особенностей образовательных организаций и специфики территории;</w:t>
      </w:r>
    </w:p>
    <w:p w:rsidR="00960ED8" w:rsidRPr="00080838" w:rsidRDefault="00960ED8" w:rsidP="00CB40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получение информации о </w:t>
      </w:r>
      <w:r w:rsidR="00CB4086" w:rsidRPr="00080838">
        <w:rPr>
          <w:rFonts w:ascii="Times New Roman" w:hAnsi="Times New Roman" w:cs="Times New Roman"/>
          <w:sz w:val="28"/>
          <w:szCs w:val="24"/>
        </w:rPr>
        <w:t>реализации</w:t>
      </w:r>
      <w:r w:rsidRPr="00080838">
        <w:rPr>
          <w:rFonts w:ascii="Times New Roman" w:hAnsi="Times New Roman" w:cs="Times New Roman"/>
          <w:sz w:val="28"/>
          <w:szCs w:val="24"/>
        </w:rPr>
        <w:t xml:space="preserve"> комплексного подхода </w:t>
      </w:r>
      <w:r w:rsidR="00CB4086" w:rsidRPr="00080838">
        <w:rPr>
          <w:rFonts w:ascii="Times New Roman" w:hAnsi="Times New Roman" w:cs="Times New Roman"/>
          <w:sz w:val="28"/>
          <w:szCs w:val="24"/>
        </w:rPr>
        <w:t xml:space="preserve">в вопросе сохранения и укрепления здоровья школьников  </w:t>
      </w:r>
      <w:r w:rsidRPr="00080838">
        <w:rPr>
          <w:rFonts w:ascii="Times New Roman" w:hAnsi="Times New Roman" w:cs="Times New Roman"/>
          <w:sz w:val="28"/>
          <w:szCs w:val="24"/>
        </w:rPr>
        <w:t xml:space="preserve">в </w:t>
      </w:r>
      <w:r w:rsidR="00CB4086" w:rsidRPr="00080838">
        <w:rPr>
          <w:rFonts w:ascii="Times New Roman" w:hAnsi="Times New Roman" w:cs="Times New Roman"/>
          <w:sz w:val="28"/>
          <w:szCs w:val="24"/>
        </w:rPr>
        <w:t>течение года</w:t>
      </w:r>
      <w:r w:rsidRPr="00080838">
        <w:rPr>
          <w:rFonts w:ascii="Times New Roman" w:hAnsi="Times New Roman" w:cs="Times New Roman"/>
          <w:sz w:val="28"/>
          <w:szCs w:val="24"/>
        </w:rPr>
        <w:t>;</w:t>
      </w:r>
    </w:p>
    <w:p w:rsidR="00960ED8" w:rsidRPr="00080838" w:rsidRDefault="00960ED8" w:rsidP="00CB40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формирование рекомендаций по вопросу </w:t>
      </w:r>
      <w:r w:rsidR="00CB4086" w:rsidRPr="00080838">
        <w:rPr>
          <w:rFonts w:ascii="Times New Roman" w:hAnsi="Times New Roman" w:cs="Times New Roman"/>
          <w:sz w:val="28"/>
          <w:szCs w:val="24"/>
        </w:rPr>
        <w:t xml:space="preserve">дальнейшего </w:t>
      </w:r>
      <w:r w:rsidRPr="00080838">
        <w:rPr>
          <w:rFonts w:ascii="Times New Roman" w:hAnsi="Times New Roman" w:cs="Times New Roman"/>
          <w:sz w:val="28"/>
          <w:szCs w:val="24"/>
        </w:rPr>
        <w:t xml:space="preserve">развития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>, корректировке образовательного процесса.</w:t>
      </w:r>
    </w:p>
    <w:p w:rsidR="00960ED8" w:rsidRPr="00080838" w:rsidRDefault="00960ED8" w:rsidP="0096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 Объектом мониторинга явились обучающиеся на уровне НОО, ООО, СОО.</w:t>
      </w:r>
    </w:p>
    <w:p w:rsidR="00960ED8" w:rsidRPr="00080838" w:rsidRDefault="00960ED8" w:rsidP="00960E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Организационные формы мониторинга предполагали его про</w:t>
      </w:r>
      <w:r w:rsidR="003E72F6">
        <w:rPr>
          <w:rFonts w:ascii="Times New Roman" w:hAnsi="Times New Roman" w:cs="Times New Roman"/>
          <w:sz w:val="28"/>
          <w:szCs w:val="24"/>
        </w:rPr>
        <w:t xml:space="preserve">ведение на групповом (классном) и </w:t>
      </w:r>
      <w:r w:rsidRPr="00080838">
        <w:rPr>
          <w:rFonts w:ascii="Times New Roman" w:hAnsi="Times New Roman" w:cs="Times New Roman"/>
          <w:sz w:val="28"/>
          <w:szCs w:val="24"/>
        </w:rPr>
        <w:t xml:space="preserve"> общешкольном уровнях.</w:t>
      </w:r>
    </w:p>
    <w:p w:rsidR="0061595F" w:rsidRDefault="0061595F" w:rsidP="000808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1595F" w:rsidRDefault="0061595F" w:rsidP="000808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1595F" w:rsidRDefault="0061595F" w:rsidP="000808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1595F" w:rsidRDefault="0061595F" w:rsidP="000808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1595F" w:rsidRDefault="0061595F" w:rsidP="000808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60ED8" w:rsidRPr="000B43E2" w:rsidRDefault="00960ED8" w:rsidP="000808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B43E2">
        <w:rPr>
          <w:rFonts w:ascii="Times New Roman" w:hAnsi="Times New Roman" w:cs="Times New Roman"/>
          <w:i/>
          <w:sz w:val="28"/>
          <w:szCs w:val="24"/>
        </w:rPr>
        <w:lastRenderedPageBreak/>
        <w:t>Методы мониторинга:</w:t>
      </w:r>
    </w:p>
    <w:p w:rsidR="00960ED8" w:rsidRPr="00080838" w:rsidRDefault="00960ED8" w:rsidP="000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1.</w:t>
      </w:r>
      <w:r w:rsidRPr="00080838">
        <w:rPr>
          <w:rFonts w:ascii="Times New Roman" w:hAnsi="Times New Roman" w:cs="Times New Roman"/>
          <w:sz w:val="28"/>
          <w:szCs w:val="24"/>
        </w:rPr>
        <w:tab/>
        <w:t xml:space="preserve">Сбор сводных данных об эффективности деятельности образовательной организации по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здоровьесбережению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>.</w:t>
      </w:r>
    </w:p>
    <w:p w:rsidR="00960ED8" w:rsidRPr="00080838" w:rsidRDefault="00960ED8" w:rsidP="000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2.</w:t>
      </w:r>
      <w:r w:rsidRPr="00080838">
        <w:rPr>
          <w:rFonts w:ascii="Times New Roman" w:hAnsi="Times New Roman" w:cs="Times New Roman"/>
          <w:sz w:val="28"/>
          <w:szCs w:val="24"/>
        </w:rPr>
        <w:tab/>
        <w:t xml:space="preserve">Изучение условий, созданных в образовательной организации по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здоровьесбережению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 xml:space="preserve"> (в том числе, на основе критериев, влияющих на состояние здоровья школьник</w:t>
      </w:r>
      <w:r w:rsidR="00CB4086" w:rsidRPr="00080838">
        <w:rPr>
          <w:rFonts w:ascii="Times New Roman" w:hAnsi="Times New Roman" w:cs="Times New Roman"/>
          <w:sz w:val="28"/>
          <w:szCs w:val="24"/>
        </w:rPr>
        <w:t>ов</w:t>
      </w:r>
      <w:r w:rsidRPr="00080838">
        <w:rPr>
          <w:rFonts w:ascii="Times New Roman" w:hAnsi="Times New Roman" w:cs="Times New Roman"/>
          <w:sz w:val="28"/>
          <w:szCs w:val="24"/>
        </w:rPr>
        <w:t>).</w:t>
      </w:r>
    </w:p>
    <w:p w:rsidR="00960ED8" w:rsidRPr="00080838" w:rsidRDefault="00960ED8" w:rsidP="000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3.</w:t>
      </w:r>
      <w:r w:rsidRPr="00080838">
        <w:rPr>
          <w:rFonts w:ascii="Times New Roman" w:hAnsi="Times New Roman" w:cs="Times New Roman"/>
          <w:sz w:val="28"/>
          <w:szCs w:val="24"/>
        </w:rPr>
        <w:tab/>
        <w:t>Сбор сведений и данных о здоровье обучающихся, заболеваемости, в том числа наличии хронических заболеваний.</w:t>
      </w:r>
    </w:p>
    <w:p w:rsidR="00960ED8" w:rsidRPr="00080838" w:rsidRDefault="00960ED8" w:rsidP="000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4.</w:t>
      </w:r>
      <w:r w:rsidRPr="00080838">
        <w:rPr>
          <w:rFonts w:ascii="Times New Roman" w:hAnsi="Times New Roman" w:cs="Times New Roman"/>
          <w:sz w:val="28"/>
          <w:szCs w:val="24"/>
        </w:rPr>
        <w:tab/>
        <w:t xml:space="preserve">Анкетирование педагогов по вопросам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>.</w:t>
      </w:r>
    </w:p>
    <w:p w:rsidR="00960ED8" w:rsidRPr="00080838" w:rsidRDefault="00960ED8" w:rsidP="000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5.</w:t>
      </w:r>
      <w:r w:rsidRPr="00080838">
        <w:rPr>
          <w:rFonts w:ascii="Times New Roman" w:hAnsi="Times New Roman" w:cs="Times New Roman"/>
          <w:sz w:val="28"/>
          <w:szCs w:val="24"/>
        </w:rPr>
        <w:tab/>
        <w:t xml:space="preserve">Проведение опроса родителей по вопросам </w:t>
      </w:r>
      <w:proofErr w:type="spellStart"/>
      <w:r w:rsidRPr="00080838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080838">
        <w:rPr>
          <w:rFonts w:ascii="Times New Roman" w:hAnsi="Times New Roman" w:cs="Times New Roman"/>
          <w:sz w:val="28"/>
          <w:szCs w:val="24"/>
        </w:rPr>
        <w:t>.</w:t>
      </w:r>
    </w:p>
    <w:p w:rsidR="00960ED8" w:rsidRDefault="00960ED8" w:rsidP="000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6.</w:t>
      </w:r>
      <w:r w:rsidRPr="00080838">
        <w:rPr>
          <w:rFonts w:ascii="Times New Roman" w:hAnsi="Times New Roman" w:cs="Times New Roman"/>
          <w:sz w:val="28"/>
          <w:szCs w:val="24"/>
        </w:rPr>
        <w:tab/>
        <w:t>Изучение итоговых данных мониторинга</w:t>
      </w:r>
      <w:r w:rsidR="000B43E2">
        <w:rPr>
          <w:rFonts w:ascii="Times New Roman" w:hAnsi="Times New Roman" w:cs="Times New Roman"/>
          <w:sz w:val="28"/>
          <w:szCs w:val="24"/>
        </w:rPr>
        <w:t>.</w:t>
      </w:r>
    </w:p>
    <w:p w:rsidR="003E72F6" w:rsidRPr="00080838" w:rsidRDefault="003E72F6" w:rsidP="000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0ED8" w:rsidRPr="00080838" w:rsidRDefault="00960ED8" w:rsidP="0008083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80838">
        <w:rPr>
          <w:rFonts w:ascii="Times New Roman" w:hAnsi="Times New Roman" w:cs="Times New Roman"/>
          <w:b/>
          <w:sz w:val="28"/>
          <w:szCs w:val="24"/>
        </w:rPr>
        <w:t xml:space="preserve">Табл. 1. Анализ эффективности деятельности образовательной организации по </w:t>
      </w:r>
      <w:proofErr w:type="spellStart"/>
      <w:r w:rsidRPr="00080838">
        <w:rPr>
          <w:rFonts w:ascii="Times New Roman" w:hAnsi="Times New Roman" w:cs="Times New Roman"/>
          <w:b/>
          <w:sz w:val="28"/>
          <w:szCs w:val="24"/>
        </w:rPr>
        <w:t>здоровьесбережению</w:t>
      </w:r>
      <w:proofErr w:type="spellEnd"/>
    </w:p>
    <w:p w:rsidR="00960ED8" w:rsidRPr="00080838" w:rsidRDefault="00960ED8" w:rsidP="003E72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Регион: Курская область, г. Курск</w:t>
      </w:r>
    </w:p>
    <w:p w:rsidR="00960ED8" w:rsidRPr="00080838" w:rsidRDefault="00960ED8" w:rsidP="003E72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Количество обучающихся 21</w:t>
      </w:r>
      <w:r w:rsidR="009B6FF0" w:rsidRPr="00080838">
        <w:rPr>
          <w:rFonts w:ascii="Times New Roman" w:hAnsi="Times New Roman" w:cs="Times New Roman"/>
          <w:sz w:val="28"/>
          <w:szCs w:val="24"/>
        </w:rPr>
        <w:t xml:space="preserve">14 </w:t>
      </w:r>
      <w:r w:rsidRPr="00080838">
        <w:rPr>
          <w:rFonts w:ascii="Times New Roman" w:hAnsi="Times New Roman" w:cs="Times New Roman"/>
          <w:sz w:val="28"/>
          <w:szCs w:val="24"/>
        </w:rPr>
        <w:t xml:space="preserve">чел.  </w:t>
      </w:r>
    </w:p>
    <w:p w:rsidR="00960ED8" w:rsidRDefault="00960ED8" w:rsidP="003E72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Класс случайной выборки: 2А</w:t>
      </w:r>
    </w:p>
    <w:p w:rsidR="0061595F" w:rsidRPr="00080838" w:rsidRDefault="0061595F" w:rsidP="003E72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Normal"/>
        <w:tblW w:w="10839" w:type="dxa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134"/>
        <w:gridCol w:w="992"/>
        <w:gridCol w:w="284"/>
        <w:gridCol w:w="992"/>
        <w:gridCol w:w="992"/>
        <w:gridCol w:w="284"/>
        <w:gridCol w:w="992"/>
        <w:gridCol w:w="992"/>
        <w:gridCol w:w="426"/>
        <w:gridCol w:w="992"/>
        <w:gridCol w:w="992"/>
      </w:tblGrid>
      <w:tr w:rsidR="00554FCC" w:rsidRPr="00554FCC" w:rsidTr="00F97A59">
        <w:trPr>
          <w:trHeight w:val="27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CC" w:rsidRPr="00960ED8" w:rsidRDefault="00554FC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</w:tcPr>
          <w:p w:rsidR="00554FCC" w:rsidRPr="00960ED8" w:rsidRDefault="00554FCC" w:rsidP="00554FC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9B6FF0">
              <w:rPr>
                <w:sz w:val="20"/>
                <w:lang w:val="ru-RU"/>
              </w:rPr>
              <w:t>ЗДОРОВЫЕ ДЕТИ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4FCC" w:rsidRPr="00960ED8" w:rsidRDefault="00554FCC" w:rsidP="00554FC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9B6FF0">
              <w:rPr>
                <w:sz w:val="20"/>
                <w:lang w:val="ru-RU"/>
              </w:rPr>
              <w:t>ДЕТИ С ВЫЯВЛЕННЫМИ РИСКАМИ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</w:tcPr>
          <w:p w:rsidR="00554FCC" w:rsidRPr="00960ED8" w:rsidRDefault="00554FCC" w:rsidP="00554FC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9B6FF0">
              <w:rPr>
                <w:sz w:val="20"/>
                <w:lang w:val="ru-RU"/>
              </w:rPr>
              <w:t>ДЕТИ С НАРУШЕНИЕМ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CC" w:rsidRPr="00554FCC" w:rsidRDefault="00554FCC" w:rsidP="009B6FF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554FCC">
              <w:rPr>
                <w:sz w:val="20"/>
                <w:lang w:val="ru-RU"/>
              </w:rPr>
              <w:t>ДВИЖЕНИЕ УЧЕНИКОВ</w:t>
            </w:r>
          </w:p>
        </w:tc>
      </w:tr>
      <w:tr w:rsidR="00554FCC" w:rsidRPr="00554FCC" w:rsidTr="00F97A59">
        <w:trPr>
          <w:trHeight w:val="110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 w:rsidP="00554FCC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 w:rsidRPr="00554FCC">
              <w:rPr>
                <w:b/>
              </w:rPr>
              <w:t>Показател</w:t>
            </w:r>
            <w:proofErr w:type="spellEnd"/>
            <w:r>
              <w:rPr>
                <w:b/>
                <w:lang w:val="ru-RU"/>
              </w:rPr>
              <w:t xml:space="preserve">и </w:t>
            </w:r>
            <w:r w:rsidRPr="00554FCC">
              <w:rPr>
                <w:b/>
                <w:spacing w:val="-57"/>
              </w:rPr>
              <w:t xml:space="preserve"> </w:t>
            </w:r>
            <w:proofErr w:type="spellStart"/>
            <w:r w:rsidRPr="00554FCC">
              <w:rPr>
                <w:b/>
              </w:rPr>
              <w:t>здоровья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554FCC" w:rsidRDefault="00554FCC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554FCC">
              <w:rPr>
                <w:lang w:val="ru-RU"/>
              </w:rPr>
              <w:t>Начало</w:t>
            </w:r>
          </w:p>
          <w:p w:rsidR="00554FCC" w:rsidRPr="00554FCC" w:rsidRDefault="00554FCC">
            <w:pPr>
              <w:pStyle w:val="TableParagraph"/>
              <w:tabs>
                <w:tab w:val="left" w:pos="1189"/>
              </w:tabs>
              <w:spacing w:line="270" w:lineRule="atLeast"/>
              <w:ind w:left="107" w:right="61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554FCC" w:rsidRDefault="00554FCC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554FCC">
              <w:rPr>
                <w:lang w:val="ru-RU"/>
              </w:rPr>
              <w:t>Конец</w:t>
            </w:r>
          </w:p>
          <w:p w:rsidR="00554FCC" w:rsidRPr="00554FCC" w:rsidRDefault="00554FCC">
            <w:pPr>
              <w:pStyle w:val="TableParagraph"/>
              <w:tabs>
                <w:tab w:val="left" w:pos="1189"/>
              </w:tabs>
              <w:spacing w:line="270" w:lineRule="atLeast"/>
              <w:ind w:left="107" w:right="60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</w:tcPr>
          <w:p w:rsidR="00554FCC" w:rsidRPr="00554FCC" w:rsidRDefault="00554FCC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54FCC" w:rsidRDefault="00554FCC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554FCC">
              <w:rPr>
                <w:lang w:val="ru-RU"/>
              </w:rPr>
              <w:t>Начало</w:t>
            </w:r>
          </w:p>
          <w:p w:rsidR="00554FCC" w:rsidRPr="00554FCC" w:rsidRDefault="00554FCC">
            <w:pPr>
              <w:pStyle w:val="TableParagraph"/>
              <w:tabs>
                <w:tab w:val="left" w:pos="1188"/>
              </w:tabs>
              <w:spacing w:line="270" w:lineRule="atLeast"/>
              <w:ind w:left="106" w:right="59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54FCC" w:rsidRDefault="00554FCC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554FCC">
              <w:rPr>
                <w:lang w:val="ru-RU"/>
              </w:rPr>
              <w:t>Конец</w:t>
            </w:r>
          </w:p>
          <w:p w:rsidR="00554FCC" w:rsidRPr="00554FCC" w:rsidRDefault="00554FCC">
            <w:pPr>
              <w:pStyle w:val="TableParagraph"/>
              <w:tabs>
                <w:tab w:val="left" w:pos="1190"/>
              </w:tabs>
              <w:spacing w:line="270" w:lineRule="atLeast"/>
              <w:ind w:left="109" w:right="58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4FCC" w:rsidRPr="00554FCC" w:rsidRDefault="00554FCC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554FCC">
              <w:rPr>
                <w:lang w:val="ru-RU"/>
              </w:rPr>
              <w:t>Начало</w:t>
            </w:r>
          </w:p>
          <w:p w:rsidR="00554FCC" w:rsidRPr="00554FCC" w:rsidRDefault="00554FCC">
            <w:pPr>
              <w:pStyle w:val="TableParagraph"/>
              <w:tabs>
                <w:tab w:val="left" w:pos="1189"/>
              </w:tabs>
              <w:spacing w:line="270" w:lineRule="atLeast"/>
              <w:ind w:left="107" w:right="58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554FCC">
              <w:rPr>
                <w:lang w:val="ru-RU"/>
              </w:rPr>
              <w:t>Конец</w:t>
            </w:r>
          </w:p>
          <w:p w:rsidR="00554FCC" w:rsidRPr="00554FCC" w:rsidRDefault="00554FCC">
            <w:pPr>
              <w:pStyle w:val="TableParagraph"/>
              <w:tabs>
                <w:tab w:val="left" w:pos="1191"/>
              </w:tabs>
              <w:spacing w:line="270" w:lineRule="atLeast"/>
              <w:ind w:left="110" w:right="56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</w:tcPr>
          <w:p w:rsidR="00554FCC" w:rsidRPr="00554FCC" w:rsidRDefault="00554FCC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CC" w:rsidRPr="00554FCC" w:rsidRDefault="00554FCC" w:rsidP="00554FCC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554FCC">
              <w:rPr>
                <w:lang w:val="ru-RU"/>
              </w:rPr>
              <w:t>Начало</w:t>
            </w:r>
          </w:p>
          <w:p w:rsidR="00554FCC" w:rsidRPr="00554FCC" w:rsidRDefault="00554FCC" w:rsidP="00554FCC">
            <w:pPr>
              <w:pStyle w:val="TableParagraph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CC" w:rsidRPr="00554FCC" w:rsidRDefault="00554FCC" w:rsidP="00554FC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554FCC">
              <w:rPr>
                <w:lang w:val="ru-RU"/>
              </w:rPr>
              <w:t>Конец</w:t>
            </w:r>
          </w:p>
          <w:p w:rsidR="00554FCC" w:rsidRPr="00377BB4" w:rsidRDefault="00554FCC" w:rsidP="00554FCC">
            <w:pPr>
              <w:pStyle w:val="TableParagraph"/>
              <w:rPr>
                <w:lang w:val="ru-RU"/>
              </w:rPr>
            </w:pPr>
            <w:r w:rsidRPr="00554FCC">
              <w:rPr>
                <w:lang w:val="ru-RU"/>
              </w:rPr>
              <w:t>20</w:t>
            </w:r>
            <w:r w:rsidRPr="00554FCC">
              <w:rPr>
                <w:spacing w:val="1"/>
                <w:u w:val="single"/>
                <w:lang w:val="ru-RU"/>
              </w:rPr>
              <w:t>24</w:t>
            </w:r>
            <w:r w:rsidRPr="00554FCC">
              <w:rPr>
                <w:lang w:val="ru-RU"/>
              </w:rPr>
              <w:t>/20</w:t>
            </w:r>
            <w:r w:rsidRPr="00554FCC">
              <w:rPr>
                <w:u w:val="single"/>
                <w:lang w:val="ru-RU"/>
              </w:rPr>
              <w:t>25</w:t>
            </w:r>
            <w:r w:rsidRPr="00554FCC">
              <w:rPr>
                <w:lang w:val="ru-RU"/>
              </w:rPr>
              <w:t xml:space="preserve">  уч. года</w:t>
            </w:r>
            <w:r w:rsidRPr="00554FCC">
              <w:rPr>
                <w:spacing w:val="1"/>
                <w:lang w:val="ru-RU"/>
              </w:rPr>
              <w:t xml:space="preserve"> </w:t>
            </w:r>
            <w:r w:rsidRPr="00554FCC">
              <w:rPr>
                <w:lang w:val="ru-RU"/>
              </w:rPr>
              <w:t>(кол-во)</w:t>
            </w:r>
          </w:p>
        </w:tc>
      </w:tr>
      <w:tr w:rsidR="00554FCC" w:rsidRPr="00554FCC" w:rsidTr="00F97A59">
        <w:trPr>
          <w:trHeight w:val="27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105"/>
            </w:pPr>
            <w:proofErr w:type="spellStart"/>
            <w:r w:rsidRPr="00554FCC">
              <w:t>Медицинский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107"/>
            </w:pPr>
            <w:r w:rsidRPr="00554FCC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</w:tcPr>
          <w:p w:rsidR="00554FCC" w:rsidRPr="00554FCC" w:rsidRDefault="00554FCC" w:rsidP="009B6FF0">
            <w:pPr>
              <w:pStyle w:val="TableParagraph"/>
              <w:spacing w:line="256" w:lineRule="exact"/>
              <w:ind w:left="107"/>
            </w:pPr>
            <w:r w:rsidRPr="00554FCC"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6"/>
              <w:jc w:val="center"/>
              <w:rPr>
                <w:b/>
              </w:rPr>
            </w:pPr>
            <w:r w:rsidRPr="00554FCC"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24AED" w:rsidRDefault="00524AED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4FCC" w:rsidRPr="00554FCC" w:rsidRDefault="00554FCC">
            <w:pPr>
              <w:pStyle w:val="TableParagraph"/>
              <w:spacing w:line="256" w:lineRule="exact"/>
              <w:ind w:left="109"/>
            </w:pPr>
            <w:r w:rsidRPr="00554FCC"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54FCC" w:rsidRDefault="00245FFC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107"/>
            </w:pPr>
            <w:r w:rsidRPr="00554FC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</w:tcPr>
          <w:p w:rsidR="00554FCC" w:rsidRPr="00554FCC" w:rsidRDefault="00554FCC">
            <w:pPr>
              <w:pStyle w:val="TableParagraph"/>
              <w:spacing w:line="256" w:lineRule="exact"/>
              <w:ind w:left="110"/>
            </w:pPr>
            <w:r w:rsidRPr="00554FCC"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245FFC" w:rsidRDefault="00245FFC">
            <w:pPr>
              <w:pStyle w:val="TableParagraph"/>
              <w:spacing w:line="256" w:lineRule="exact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6" w:lineRule="exact"/>
              <w:ind w:left="110"/>
            </w:pPr>
            <w:r w:rsidRPr="00554FCC">
              <w:rPr>
                <w:lang w:val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554FCC" w:rsidRPr="00554FCC" w:rsidTr="00F97A59">
        <w:trPr>
          <w:trHeight w:val="55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 w:rsidP="00554FCC">
            <w:pPr>
              <w:pStyle w:val="TableParagraph"/>
              <w:spacing w:line="276" w:lineRule="exact"/>
              <w:ind w:left="105"/>
            </w:pPr>
            <w:proofErr w:type="spellStart"/>
            <w:r w:rsidRPr="00554FCC">
              <w:t>Физической</w:t>
            </w:r>
            <w:proofErr w:type="spellEnd"/>
            <w:r w:rsidRPr="00554FCC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к</w:t>
            </w:r>
            <w:proofErr w:type="spellStart"/>
            <w:r w:rsidRPr="00554FCC">
              <w:t>ультуры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7307BB" w:rsidRDefault="00554FCC" w:rsidP="007307BB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554FCC">
              <w:t>2</w:t>
            </w:r>
            <w:r w:rsidR="007307BB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</w:tcPr>
          <w:p w:rsidR="00554FCC" w:rsidRPr="007307BB" w:rsidRDefault="00554FCC" w:rsidP="007307BB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554FCC">
              <w:t>2</w:t>
            </w:r>
            <w:r w:rsidR="007307BB">
              <w:rPr>
                <w:lang w:val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554FCC" w:rsidRDefault="00554FCC">
            <w:pPr>
              <w:pStyle w:val="TableParagraph"/>
              <w:spacing w:line="275" w:lineRule="exact"/>
              <w:ind w:left="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24AED" w:rsidRDefault="007307BB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4FCC" w:rsidRPr="00554FCC" w:rsidRDefault="007307BB">
            <w:pPr>
              <w:pStyle w:val="TableParagraph"/>
              <w:spacing w:line="27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245FFC" w:rsidRDefault="00245FFC">
            <w:pPr>
              <w:pStyle w:val="TableParagraph"/>
              <w:spacing w:line="275" w:lineRule="exact"/>
              <w:ind w:left="107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  <w:hideMark/>
          </w:tcPr>
          <w:p w:rsidR="00554FCC" w:rsidRPr="007307BB" w:rsidRDefault="007307BB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</w:tcPr>
          <w:p w:rsidR="00554FCC" w:rsidRPr="00554FCC" w:rsidRDefault="007307BB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>
            <w:pPr>
              <w:pStyle w:val="TableParagraph"/>
              <w:spacing w:line="275" w:lineRule="exact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=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75" w:lineRule="exact"/>
              <w:ind w:left="11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75" w:lineRule="exact"/>
              <w:ind w:left="110"/>
            </w:pPr>
          </w:p>
        </w:tc>
      </w:tr>
      <w:tr w:rsidR="00554FCC" w:rsidRPr="00554FCC" w:rsidTr="00F97A59">
        <w:trPr>
          <w:trHeight w:val="27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105"/>
            </w:pPr>
            <w:proofErr w:type="spellStart"/>
            <w:r w:rsidRPr="00554FCC">
              <w:t>Педагогический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995033" w:rsidRDefault="00524AED" w:rsidP="00995033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</w:tcPr>
          <w:p w:rsidR="00554FCC" w:rsidRPr="00995033" w:rsidRDefault="00995033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B7712E" w:rsidRDefault="00B7712E">
            <w:pPr>
              <w:pStyle w:val="TableParagraph"/>
              <w:spacing w:line="256" w:lineRule="exact"/>
              <w:ind w:right="48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24AED" w:rsidRDefault="00524AED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4FCC" w:rsidRPr="00995033" w:rsidRDefault="00995033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126DB2" w:rsidRDefault="00B7712E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107"/>
            </w:pPr>
            <w:r w:rsidRPr="00554FC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</w:tcPr>
          <w:p w:rsidR="00554FCC" w:rsidRPr="00995033" w:rsidRDefault="00995033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126DB2" w:rsidRDefault="00126DB2">
            <w:pPr>
              <w:pStyle w:val="TableParagraph"/>
              <w:spacing w:line="256" w:lineRule="exact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=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6" w:lineRule="exact"/>
              <w:ind w:left="11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6" w:lineRule="exact"/>
              <w:ind w:left="110"/>
            </w:pPr>
          </w:p>
        </w:tc>
      </w:tr>
      <w:tr w:rsidR="00554FCC" w:rsidRPr="00554FCC" w:rsidTr="00F97A59">
        <w:trPr>
          <w:trHeight w:val="27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105"/>
            </w:pPr>
            <w:proofErr w:type="spellStart"/>
            <w:r w:rsidRPr="00554FCC">
              <w:rPr>
                <w:sz w:val="20"/>
              </w:rPr>
              <w:t>Психологический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554FCC" w:rsidRDefault="00554FCC">
            <w:pPr>
              <w:pStyle w:val="TableParagraph"/>
              <w:spacing w:line="256" w:lineRule="exact"/>
              <w:ind w:left="107"/>
            </w:pPr>
            <w:r w:rsidRPr="00554FCC"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</w:tcPr>
          <w:p w:rsidR="00554FCC" w:rsidRPr="00995033" w:rsidRDefault="00995033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126DB2" w:rsidRDefault="00B7712E">
            <w:pPr>
              <w:pStyle w:val="TableParagraph"/>
              <w:spacing w:line="256" w:lineRule="exact"/>
              <w:ind w:righ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995033" w:rsidRDefault="0099503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4FCC" w:rsidRPr="00995033" w:rsidRDefault="00995033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126DB2" w:rsidRDefault="00B7712E">
            <w:pPr>
              <w:pStyle w:val="TableParagraph"/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  <w:hideMark/>
          </w:tcPr>
          <w:p w:rsidR="00554FCC" w:rsidRPr="00995033" w:rsidRDefault="00524AED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</w:tcPr>
          <w:p w:rsidR="00554FCC" w:rsidRPr="00995033" w:rsidRDefault="00126DB2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126DB2" w:rsidRDefault="00126DB2">
            <w:pPr>
              <w:pStyle w:val="TableParagraph"/>
              <w:spacing w:line="256" w:lineRule="exact"/>
              <w:ind w:left="110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=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6" w:lineRule="exact"/>
              <w:ind w:left="110"/>
              <w:rPr>
                <w:w w:val="9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6" w:lineRule="exact"/>
              <w:ind w:left="110"/>
              <w:rPr>
                <w:w w:val="99"/>
              </w:rPr>
            </w:pPr>
          </w:p>
        </w:tc>
      </w:tr>
      <w:tr w:rsidR="00554FCC" w:rsidRPr="00554FCC" w:rsidTr="00F97A59">
        <w:trPr>
          <w:trHeight w:val="277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554FCC" w:rsidRDefault="00554FCC">
            <w:pPr>
              <w:pStyle w:val="TableParagraph"/>
              <w:spacing w:line="258" w:lineRule="exact"/>
              <w:ind w:left="105"/>
            </w:pPr>
            <w:proofErr w:type="spellStart"/>
            <w:r w:rsidRPr="00554FCC">
              <w:t>Социальный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554FCC" w:rsidRDefault="00554FCC">
            <w:pPr>
              <w:pStyle w:val="TableParagraph"/>
              <w:spacing w:line="258" w:lineRule="exact"/>
              <w:ind w:left="107"/>
            </w:pPr>
            <w:r w:rsidRPr="00554FCC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</w:tcPr>
          <w:p w:rsidR="00554FCC" w:rsidRPr="00126DB2" w:rsidRDefault="00126DB2">
            <w:pPr>
              <w:pStyle w:val="TableParagraph"/>
              <w:spacing w:line="25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E09C"/>
            <w:hideMark/>
          </w:tcPr>
          <w:p w:rsidR="00554FCC" w:rsidRPr="00B7712E" w:rsidRDefault="00B7712E">
            <w:pPr>
              <w:pStyle w:val="TableParagraph"/>
              <w:spacing w:line="258" w:lineRule="exact"/>
              <w:ind w:right="48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54FCC" w:rsidRDefault="00554FCC">
            <w:pPr>
              <w:pStyle w:val="TableParagraph"/>
              <w:spacing w:line="258" w:lineRule="exact"/>
              <w:ind w:left="106"/>
            </w:pPr>
            <w:r w:rsidRPr="00554FC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4FCC" w:rsidRPr="00126DB2" w:rsidRDefault="00126DB2">
            <w:pPr>
              <w:pStyle w:val="TableParagraph"/>
              <w:spacing w:line="25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54FCC" w:rsidRPr="00554FCC" w:rsidRDefault="00554FCC">
            <w:pPr>
              <w:pStyle w:val="TableParagraph"/>
              <w:spacing w:line="258" w:lineRule="exact"/>
              <w:ind w:left="107"/>
              <w:rPr>
                <w:b/>
              </w:rPr>
            </w:pPr>
            <w:r w:rsidRPr="00554FCC"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  <w:hideMark/>
          </w:tcPr>
          <w:p w:rsidR="00554FCC" w:rsidRPr="00524AED" w:rsidRDefault="00524AED">
            <w:pPr>
              <w:pStyle w:val="TableParagraph"/>
              <w:spacing w:line="25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9E9E"/>
          </w:tcPr>
          <w:p w:rsidR="00554FCC" w:rsidRPr="00126DB2" w:rsidRDefault="00126DB2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FCC" w:rsidRPr="00126DB2" w:rsidRDefault="00B7712E">
            <w:pPr>
              <w:pStyle w:val="TableParagraph"/>
              <w:spacing w:line="258" w:lineRule="exact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CC" w:rsidRPr="00554FCC" w:rsidRDefault="00554FCC">
            <w:pPr>
              <w:pStyle w:val="TableParagraph"/>
              <w:spacing w:line="258" w:lineRule="exact"/>
              <w:ind w:left="110"/>
            </w:pPr>
          </w:p>
        </w:tc>
      </w:tr>
    </w:tbl>
    <w:p w:rsidR="00245FFC" w:rsidRPr="00245FFC" w:rsidRDefault="00245FFC" w:rsidP="008E6A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5FFC">
        <w:rPr>
          <w:rFonts w:ascii="Times New Roman" w:hAnsi="Times New Roman" w:cs="Times New Roman"/>
          <w:sz w:val="24"/>
        </w:rPr>
        <w:t xml:space="preserve">+ - положительная динамика, корректировка </w:t>
      </w:r>
      <w:proofErr w:type="spellStart"/>
      <w:r w:rsidRPr="00245FFC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245FFC">
        <w:rPr>
          <w:rFonts w:ascii="Times New Roman" w:hAnsi="Times New Roman" w:cs="Times New Roman"/>
          <w:sz w:val="24"/>
        </w:rPr>
        <w:t xml:space="preserve"> маршрута не требуется. </w:t>
      </w:r>
    </w:p>
    <w:p w:rsidR="00245FFC" w:rsidRPr="00245FFC" w:rsidRDefault="00245FFC" w:rsidP="008E6A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5FFC">
        <w:rPr>
          <w:rFonts w:ascii="Times New Roman" w:hAnsi="Times New Roman" w:cs="Times New Roman"/>
          <w:sz w:val="24"/>
        </w:rPr>
        <w:t>= - отсутствие динамики</w:t>
      </w:r>
      <w:r w:rsidR="00B7712E">
        <w:rPr>
          <w:rFonts w:ascii="Times New Roman" w:hAnsi="Times New Roman" w:cs="Times New Roman"/>
          <w:sz w:val="24"/>
        </w:rPr>
        <w:t>/устойчивый результат. Т</w:t>
      </w:r>
      <w:r w:rsidRPr="00245FFC">
        <w:rPr>
          <w:rFonts w:ascii="Times New Roman" w:hAnsi="Times New Roman" w:cs="Times New Roman"/>
          <w:sz w:val="24"/>
        </w:rPr>
        <w:t xml:space="preserve">ребуется корректировка </w:t>
      </w:r>
      <w:proofErr w:type="spellStart"/>
      <w:r w:rsidRPr="00245FFC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245FFC">
        <w:rPr>
          <w:rFonts w:ascii="Times New Roman" w:hAnsi="Times New Roman" w:cs="Times New Roman"/>
          <w:sz w:val="24"/>
        </w:rPr>
        <w:t xml:space="preserve"> маршрута, внесение изменений в профилактические и </w:t>
      </w:r>
      <w:proofErr w:type="spellStart"/>
      <w:r w:rsidRPr="00245FFC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245FFC">
        <w:rPr>
          <w:rFonts w:ascii="Times New Roman" w:hAnsi="Times New Roman" w:cs="Times New Roman"/>
          <w:sz w:val="24"/>
        </w:rPr>
        <w:t xml:space="preserve"> мероприятия.</w:t>
      </w:r>
      <w:r w:rsidR="00B7712E">
        <w:rPr>
          <w:rFonts w:ascii="Times New Roman" w:hAnsi="Times New Roman" w:cs="Times New Roman"/>
          <w:sz w:val="24"/>
        </w:rPr>
        <w:t xml:space="preserve"> При устойчивом максимальном результате требуются поддерживающие меры.</w:t>
      </w:r>
    </w:p>
    <w:p w:rsidR="00245FFC" w:rsidRDefault="00245FFC" w:rsidP="008E6A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5FFC">
        <w:rPr>
          <w:rFonts w:ascii="Times New Roman" w:hAnsi="Times New Roman" w:cs="Times New Roman"/>
          <w:sz w:val="24"/>
        </w:rPr>
        <w:t xml:space="preserve"> – - отрицательная динамика, требуется корректировка </w:t>
      </w:r>
      <w:proofErr w:type="spellStart"/>
      <w:r w:rsidRPr="00245FFC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245FFC">
        <w:rPr>
          <w:rFonts w:ascii="Times New Roman" w:hAnsi="Times New Roman" w:cs="Times New Roman"/>
          <w:sz w:val="24"/>
        </w:rPr>
        <w:t xml:space="preserve"> маршрута, внесение изменений в индивидуальные рекомендации и назначения.</w:t>
      </w:r>
    </w:p>
    <w:p w:rsidR="0061595F" w:rsidRPr="00245FFC" w:rsidRDefault="0061595F" w:rsidP="008E6AE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0ED8" w:rsidRPr="00080838" w:rsidRDefault="00080838" w:rsidP="00080838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B43E2">
        <w:rPr>
          <w:rFonts w:ascii="Times New Roman" w:hAnsi="Times New Roman" w:cs="Times New Roman"/>
          <w:i/>
          <w:sz w:val="28"/>
          <w:szCs w:val="24"/>
        </w:rPr>
        <w:t>Вывод.</w:t>
      </w:r>
      <w:r>
        <w:rPr>
          <w:rFonts w:ascii="Times New Roman" w:hAnsi="Times New Roman" w:cs="Times New Roman"/>
          <w:sz w:val="28"/>
          <w:szCs w:val="24"/>
        </w:rPr>
        <w:t xml:space="preserve"> В контрольном классе случайной выборки п</w:t>
      </w:r>
      <w:r w:rsidR="00126DB2" w:rsidRPr="00080838">
        <w:rPr>
          <w:rFonts w:ascii="Times New Roman" w:hAnsi="Times New Roman" w:cs="Times New Roman"/>
          <w:sz w:val="28"/>
          <w:szCs w:val="24"/>
        </w:rPr>
        <w:t>о итогу 2024/2025 учебного года уменьшилось количество детей</w:t>
      </w:r>
      <w:r w:rsidR="00377BB4" w:rsidRPr="00080838">
        <w:rPr>
          <w:rFonts w:ascii="Times New Roman" w:hAnsi="Times New Roman" w:cs="Times New Roman"/>
          <w:sz w:val="28"/>
          <w:szCs w:val="24"/>
        </w:rPr>
        <w:t xml:space="preserve"> с выявленными рисками, убыли дети</w:t>
      </w:r>
      <w:r w:rsidR="00126DB2" w:rsidRPr="00080838">
        <w:rPr>
          <w:rFonts w:ascii="Times New Roman" w:hAnsi="Times New Roman" w:cs="Times New Roman"/>
          <w:sz w:val="28"/>
          <w:szCs w:val="24"/>
        </w:rPr>
        <w:t xml:space="preserve"> с нарушениями здоровья</w:t>
      </w:r>
      <w:r w:rsidR="007307BB" w:rsidRPr="00080838">
        <w:rPr>
          <w:rFonts w:ascii="Times New Roman" w:hAnsi="Times New Roman" w:cs="Times New Roman"/>
          <w:sz w:val="28"/>
          <w:szCs w:val="24"/>
        </w:rPr>
        <w:t>.</w:t>
      </w:r>
    </w:p>
    <w:p w:rsidR="00B7712E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i/>
          <w:sz w:val="28"/>
          <w:szCs w:val="24"/>
        </w:rPr>
        <w:t>Выводы  и рекомендации</w:t>
      </w:r>
      <w:r w:rsidRPr="00080838">
        <w:rPr>
          <w:rFonts w:ascii="Times New Roman" w:hAnsi="Times New Roman" w:cs="Times New Roman"/>
          <w:sz w:val="28"/>
          <w:szCs w:val="24"/>
        </w:rPr>
        <w:t xml:space="preserve"> </w:t>
      </w:r>
      <w:r w:rsidRPr="00080838">
        <w:rPr>
          <w:rFonts w:ascii="Times New Roman" w:hAnsi="Times New Roman" w:cs="Times New Roman"/>
          <w:i/>
          <w:sz w:val="28"/>
          <w:szCs w:val="24"/>
        </w:rPr>
        <w:t>по медицинскому компоненту</w:t>
      </w:r>
      <w:r w:rsidR="00B7712E" w:rsidRPr="00080838">
        <w:rPr>
          <w:rFonts w:ascii="Times New Roman" w:hAnsi="Times New Roman" w:cs="Times New Roman"/>
          <w:i/>
          <w:sz w:val="28"/>
          <w:szCs w:val="24"/>
        </w:rPr>
        <w:t>.</w:t>
      </w:r>
      <w:r w:rsidRPr="000808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7712E" w:rsidRPr="00080838" w:rsidRDefault="00B7712E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Положительная динамика выражается в уменьшении детей с выявленными рисками и детьми с нарушениями здоровья.</w:t>
      </w:r>
    </w:p>
    <w:p w:rsidR="00960ED8" w:rsidRPr="00080838" w:rsidRDefault="00B7712E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lastRenderedPageBreak/>
        <w:t xml:space="preserve">Рекомендовано </w:t>
      </w:r>
      <w:r w:rsidR="00377BB4" w:rsidRPr="00080838">
        <w:rPr>
          <w:rFonts w:ascii="Times New Roman" w:hAnsi="Times New Roman" w:cs="Times New Roman"/>
          <w:sz w:val="28"/>
          <w:szCs w:val="24"/>
        </w:rPr>
        <w:t xml:space="preserve">продолжать </w:t>
      </w:r>
      <w:r w:rsidR="00960ED8" w:rsidRPr="00080838">
        <w:rPr>
          <w:rFonts w:ascii="Times New Roman" w:hAnsi="Times New Roman" w:cs="Times New Roman"/>
          <w:sz w:val="28"/>
          <w:szCs w:val="24"/>
        </w:rPr>
        <w:t xml:space="preserve">отслеживать состояние здоровья обучающихся, </w:t>
      </w:r>
      <w:r w:rsidR="00377BB4" w:rsidRPr="00080838">
        <w:rPr>
          <w:rFonts w:ascii="Times New Roman" w:hAnsi="Times New Roman" w:cs="Times New Roman"/>
          <w:sz w:val="28"/>
          <w:szCs w:val="24"/>
        </w:rPr>
        <w:t xml:space="preserve">выявлять учащихся с рисками </w:t>
      </w:r>
      <w:r w:rsidR="00960ED8" w:rsidRPr="00080838">
        <w:rPr>
          <w:rFonts w:ascii="Times New Roman" w:hAnsi="Times New Roman" w:cs="Times New Roman"/>
          <w:sz w:val="28"/>
          <w:szCs w:val="24"/>
        </w:rPr>
        <w:t>для недопущ</w:t>
      </w:r>
      <w:r w:rsidR="00377BB4" w:rsidRPr="00080838">
        <w:rPr>
          <w:rFonts w:ascii="Times New Roman" w:hAnsi="Times New Roman" w:cs="Times New Roman"/>
          <w:sz w:val="28"/>
          <w:szCs w:val="24"/>
        </w:rPr>
        <w:t xml:space="preserve">ения ухудшения ими здоровья </w:t>
      </w:r>
      <w:r w:rsidR="00960ED8" w:rsidRPr="00080838">
        <w:rPr>
          <w:rFonts w:ascii="Times New Roman" w:hAnsi="Times New Roman" w:cs="Times New Roman"/>
          <w:sz w:val="28"/>
          <w:szCs w:val="24"/>
        </w:rPr>
        <w:t xml:space="preserve">согласно медицинской карте обучающихся. Соблюдать рекомендации врача, данные детям, имеющим нарушения здоровья. Создать необходимые условия обучения в соответствии с рекомендациями медицинских работников. </w:t>
      </w:r>
    </w:p>
    <w:p w:rsidR="007307BB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i/>
          <w:sz w:val="28"/>
          <w:szCs w:val="24"/>
        </w:rPr>
        <w:t>Выводы и рекомендации</w:t>
      </w:r>
      <w:r w:rsidRPr="00080838">
        <w:rPr>
          <w:rFonts w:ascii="Times New Roman" w:hAnsi="Times New Roman" w:cs="Times New Roman"/>
          <w:sz w:val="28"/>
          <w:szCs w:val="24"/>
        </w:rPr>
        <w:t xml:space="preserve"> </w:t>
      </w:r>
      <w:r w:rsidRPr="00080838">
        <w:rPr>
          <w:rFonts w:ascii="Times New Roman" w:hAnsi="Times New Roman" w:cs="Times New Roman"/>
          <w:i/>
          <w:sz w:val="28"/>
          <w:szCs w:val="24"/>
        </w:rPr>
        <w:t>по</w:t>
      </w:r>
      <w:r w:rsidR="00B7712E" w:rsidRPr="00080838">
        <w:rPr>
          <w:rFonts w:ascii="Times New Roman" w:hAnsi="Times New Roman" w:cs="Times New Roman"/>
          <w:i/>
          <w:sz w:val="28"/>
          <w:szCs w:val="24"/>
        </w:rPr>
        <w:t xml:space="preserve"> компоненту физической культуры</w:t>
      </w:r>
      <w:r w:rsidR="00B7712E" w:rsidRPr="00080838">
        <w:rPr>
          <w:rFonts w:ascii="Times New Roman" w:hAnsi="Times New Roman" w:cs="Times New Roman"/>
          <w:sz w:val="28"/>
          <w:szCs w:val="24"/>
        </w:rPr>
        <w:t>.</w:t>
      </w:r>
      <w:r w:rsidRPr="00080838">
        <w:rPr>
          <w:rFonts w:ascii="Times New Roman" w:hAnsi="Times New Roman" w:cs="Times New Roman"/>
          <w:sz w:val="28"/>
          <w:szCs w:val="24"/>
        </w:rPr>
        <w:t xml:space="preserve"> </w:t>
      </w:r>
      <w:r w:rsidR="007307BB" w:rsidRPr="000808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7712E" w:rsidRPr="00080838" w:rsidRDefault="00B7712E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Положительная динамика выражается в уменьшении детей с выявленными</w:t>
      </w:r>
      <w:r w:rsidR="007307BB" w:rsidRPr="00080838">
        <w:rPr>
          <w:rFonts w:ascii="Times New Roman" w:hAnsi="Times New Roman" w:cs="Times New Roman"/>
          <w:sz w:val="28"/>
          <w:szCs w:val="24"/>
        </w:rPr>
        <w:t xml:space="preserve"> рисками.</w:t>
      </w:r>
    </w:p>
    <w:p w:rsidR="00B7712E" w:rsidRPr="00080838" w:rsidRDefault="00B7712E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Рекомендовано д</w:t>
      </w:r>
      <w:r w:rsidR="00960ED8" w:rsidRPr="00080838">
        <w:rPr>
          <w:rFonts w:ascii="Times New Roman" w:hAnsi="Times New Roman" w:cs="Times New Roman"/>
          <w:sz w:val="28"/>
          <w:szCs w:val="24"/>
        </w:rPr>
        <w:t>ля детей группы риска - ограничить выполнение определённых видов  упражнений по предмету физическая культура в соответствии с указаниями медицинских работников, отмеченных в листе здоровья на основании заболеваний учащихся</w:t>
      </w:r>
      <w:r w:rsidRPr="00080838">
        <w:rPr>
          <w:rFonts w:ascii="Times New Roman" w:hAnsi="Times New Roman" w:cs="Times New Roman"/>
          <w:sz w:val="28"/>
          <w:szCs w:val="24"/>
        </w:rPr>
        <w:t>.</w:t>
      </w:r>
      <w:r w:rsidR="007307BB" w:rsidRPr="00080838">
        <w:rPr>
          <w:rFonts w:ascii="Times New Roman" w:hAnsi="Times New Roman" w:cs="Times New Roman"/>
          <w:sz w:val="28"/>
          <w:szCs w:val="24"/>
        </w:rPr>
        <w:t xml:space="preserve"> Детям из красной зоны заменить упражнения, которые им </w:t>
      </w:r>
      <w:r w:rsidR="000B43E2">
        <w:rPr>
          <w:rFonts w:ascii="Times New Roman" w:hAnsi="Times New Roman" w:cs="Times New Roman"/>
          <w:sz w:val="28"/>
          <w:szCs w:val="24"/>
        </w:rPr>
        <w:t>запрещено</w:t>
      </w:r>
      <w:r w:rsidR="007307BB" w:rsidRPr="00080838">
        <w:rPr>
          <w:rFonts w:ascii="Times New Roman" w:hAnsi="Times New Roman" w:cs="Times New Roman"/>
          <w:sz w:val="28"/>
          <w:szCs w:val="24"/>
        </w:rPr>
        <w:t xml:space="preserve"> выполнять на изучение литературы по теме.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80838">
        <w:rPr>
          <w:rFonts w:ascii="Times New Roman" w:hAnsi="Times New Roman" w:cs="Times New Roman"/>
          <w:i/>
          <w:sz w:val="28"/>
          <w:szCs w:val="24"/>
        </w:rPr>
        <w:t>Выводы и рекомендаци</w:t>
      </w:r>
      <w:r w:rsidR="00B7712E" w:rsidRPr="00080838">
        <w:rPr>
          <w:rFonts w:ascii="Times New Roman" w:hAnsi="Times New Roman" w:cs="Times New Roman"/>
          <w:i/>
          <w:sz w:val="28"/>
          <w:szCs w:val="24"/>
        </w:rPr>
        <w:t>и по педагогическому компоненту.</w:t>
      </w:r>
    </w:p>
    <w:p w:rsidR="00B7712E" w:rsidRPr="00080838" w:rsidRDefault="00B7712E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Положительная динамика выражается в уменьшении детей с выявленными рисками и отсутствии детей в красной зоне.</w:t>
      </w:r>
    </w:p>
    <w:p w:rsidR="00B7712E" w:rsidRPr="00080838" w:rsidRDefault="00B7712E" w:rsidP="008E6A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80838">
        <w:rPr>
          <w:rFonts w:ascii="Times New Roman" w:hAnsi="Times New Roman" w:cs="Times New Roman"/>
          <w:color w:val="000000"/>
          <w:sz w:val="28"/>
          <w:szCs w:val="24"/>
        </w:rPr>
        <w:t>Рекомендовано: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продолжать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>вести учет индивидуальных достижений каждого ученика, определять зоны ближайшего развития и планировать работу с каждым учеником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в соответствии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с их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>индивидуальн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ым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развити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>ем, стремиться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укреплять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>интеллектуально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здоровь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- осуществлять личностно-ориентированный подход к ученикам;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377BB4" w:rsidRPr="00080838">
        <w:rPr>
          <w:rFonts w:ascii="Times New Roman" w:hAnsi="Times New Roman" w:cs="Times New Roman"/>
          <w:color w:val="000000"/>
          <w:sz w:val="28"/>
          <w:szCs w:val="24"/>
        </w:rPr>
        <w:t>проанализировать работу с обучающимися в зоне риска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>, проведённую в течение года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, спланировать индивидуальный маршрут школьников 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на будущий учебный год обучения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для 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недопущения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>ухудшения педагогического здоровья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и профилактики неуспеваемости.</w:t>
      </w:r>
    </w:p>
    <w:p w:rsidR="00B7712E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i/>
          <w:color w:val="000000"/>
          <w:sz w:val="28"/>
          <w:szCs w:val="24"/>
        </w:rPr>
        <w:t>Выводы по психологическом компоненту</w:t>
      </w:r>
      <w:r w:rsidR="00B7712E" w:rsidRPr="00080838">
        <w:rPr>
          <w:rFonts w:ascii="Times New Roman" w:hAnsi="Times New Roman" w:cs="Times New Roman"/>
          <w:i/>
          <w:color w:val="000000"/>
          <w:sz w:val="28"/>
          <w:szCs w:val="24"/>
        </w:rPr>
        <w:t>.</w:t>
      </w:r>
      <w:r w:rsidR="00080838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B7712E" w:rsidRPr="00080838">
        <w:rPr>
          <w:rFonts w:ascii="Times New Roman" w:hAnsi="Times New Roman" w:cs="Times New Roman"/>
          <w:sz w:val="28"/>
          <w:szCs w:val="24"/>
        </w:rPr>
        <w:t>Положительная динамика выражается в уменьшении детей с выявленными рисками и отсутствии детей в красной зоне.</w:t>
      </w:r>
    </w:p>
    <w:p w:rsidR="00960ED8" w:rsidRPr="00080838" w:rsidRDefault="00B44CEE" w:rsidP="008E6A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80838">
        <w:rPr>
          <w:rFonts w:ascii="Times New Roman" w:hAnsi="Times New Roman" w:cs="Times New Roman"/>
          <w:color w:val="000000"/>
          <w:sz w:val="28"/>
          <w:szCs w:val="24"/>
        </w:rPr>
        <w:t>Рекомендовано</w:t>
      </w:r>
      <w:r w:rsidR="000B43E2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B43E2">
        <w:rPr>
          <w:rFonts w:ascii="Times New Roman" w:hAnsi="Times New Roman" w:cs="Times New Roman"/>
          <w:color w:val="000000"/>
          <w:sz w:val="28"/>
          <w:szCs w:val="24"/>
        </w:rPr>
        <w:t xml:space="preserve">педагогам – психологам </w:t>
      </w:r>
      <w:r w:rsidRPr="00080838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>оставить план работы на будущий учебный год</w:t>
      </w:r>
      <w:r w:rsidR="000B43E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960ED8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>учитывая эффективность проводимых мер в текущем году</w:t>
      </w:r>
      <w:r w:rsidR="00960ED8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>проанализировать</w:t>
      </w:r>
      <w:r w:rsidR="00960ED8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изменения, негативны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="00960ED8" w:rsidRPr="00080838">
        <w:rPr>
          <w:rFonts w:ascii="Times New Roman" w:hAnsi="Times New Roman" w:cs="Times New Roman"/>
          <w:color w:val="000000"/>
          <w:sz w:val="28"/>
          <w:szCs w:val="24"/>
        </w:rPr>
        <w:t>проявлени</w:t>
      </w:r>
      <w:r w:rsidR="005E1B23" w:rsidRPr="00080838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="00960ED8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в сфере психологического здоровья обучающихся</w:t>
      </w:r>
      <w:r w:rsidR="00B7712E" w:rsidRPr="00080838">
        <w:rPr>
          <w:rFonts w:ascii="Times New Roman" w:hAnsi="Times New Roman" w:cs="Times New Roman"/>
          <w:color w:val="000000"/>
          <w:sz w:val="28"/>
          <w:szCs w:val="24"/>
        </w:rPr>
        <w:t xml:space="preserve"> для дальнейшей коррекции.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80838">
        <w:rPr>
          <w:rFonts w:ascii="Times New Roman" w:hAnsi="Times New Roman" w:cs="Times New Roman"/>
          <w:i/>
          <w:sz w:val="28"/>
          <w:szCs w:val="24"/>
        </w:rPr>
        <w:t>Выводы и рекомендации по социальному компоненту</w:t>
      </w:r>
      <w:r w:rsidR="00B44CEE" w:rsidRPr="00080838">
        <w:rPr>
          <w:rFonts w:ascii="Times New Roman" w:hAnsi="Times New Roman" w:cs="Times New Roman"/>
          <w:i/>
          <w:sz w:val="28"/>
          <w:szCs w:val="24"/>
        </w:rPr>
        <w:t>.</w:t>
      </w:r>
    </w:p>
    <w:p w:rsidR="00B44CEE" w:rsidRPr="00080838" w:rsidRDefault="00B44CEE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Положительная динамика выражается в уменьшении </w:t>
      </w:r>
      <w:r w:rsidR="000B43E2">
        <w:rPr>
          <w:rFonts w:ascii="Times New Roman" w:hAnsi="Times New Roman" w:cs="Times New Roman"/>
          <w:sz w:val="28"/>
          <w:szCs w:val="24"/>
        </w:rPr>
        <w:t xml:space="preserve">количества </w:t>
      </w:r>
      <w:r w:rsidRPr="00080838">
        <w:rPr>
          <w:rFonts w:ascii="Times New Roman" w:hAnsi="Times New Roman" w:cs="Times New Roman"/>
          <w:sz w:val="28"/>
          <w:szCs w:val="24"/>
        </w:rPr>
        <w:t>детей с выявленными рисками и детей в красной зоне.</w:t>
      </w:r>
    </w:p>
    <w:p w:rsidR="000B43E2" w:rsidRDefault="00B44CEE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Рекомендовано: 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- </w:t>
      </w:r>
      <w:r w:rsidR="005E1B23" w:rsidRPr="00080838">
        <w:rPr>
          <w:rFonts w:ascii="Times New Roman" w:hAnsi="Times New Roman" w:cs="Times New Roman"/>
          <w:sz w:val="28"/>
          <w:szCs w:val="24"/>
        </w:rPr>
        <w:t xml:space="preserve">продолжать </w:t>
      </w:r>
      <w:r w:rsidRPr="00080838">
        <w:rPr>
          <w:rFonts w:ascii="Times New Roman" w:hAnsi="Times New Roman" w:cs="Times New Roman"/>
          <w:sz w:val="28"/>
          <w:szCs w:val="24"/>
        </w:rPr>
        <w:t>тесно взаимодействовать с родителями обучающихся по вопросам их развития и воспитания;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- вести индивидуальный учёт поведенческих отклонений от нормы;</w:t>
      </w:r>
    </w:p>
    <w:p w:rsidR="00960ED8" w:rsidRPr="00080838" w:rsidRDefault="0008083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60ED8" w:rsidRPr="00080838">
        <w:rPr>
          <w:rFonts w:ascii="Times New Roman" w:hAnsi="Times New Roman" w:cs="Times New Roman"/>
          <w:sz w:val="28"/>
          <w:szCs w:val="24"/>
        </w:rPr>
        <w:t>привлекать учащихся к участию в общественной жизни, к участию в школьных, городских, всероссийских проектах;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>- создавать благоприятных климат в классе для социального взаимодействия школьников;</w:t>
      </w:r>
    </w:p>
    <w:p w:rsidR="00960ED8" w:rsidRPr="00080838" w:rsidRDefault="00960ED8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5E1B23" w:rsidRPr="00080838">
        <w:rPr>
          <w:rFonts w:ascii="Times New Roman" w:hAnsi="Times New Roman" w:cs="Times New Roman"/>
          <w:sz w:val="28"/>
          <w:szCs w:val="24"/>
        </w:rPr>
        <w:t>проанализировать микроклимат в классе и участие в жизни класса детей группы риска, спланировать</w:t>
      </w:r>
      <w:r w:rsidR="00506B42">
        <w:rPr>
          <w:rFonts w:ascii="Times New Roman" w:hAnsi="Times New Roman" w:cs="Times New Roman"/>
          <w:sz w:val="28"/>
          <w:szCs w:val="24"/>
        </w:rPr>
        <w:t xml:space="preserve"> </w:t>
      </w:r>
      <w:r w:rsidR="00506B42" w:rsidRPr="00080838">
        <w:rPr>
          <w:rFonts w:ascii="Times New Roman" w:hAnsi="Times New Roman" w:cs="Times New Roman"/>
          <w:sz w:val="28"/>
          <w:szCs w:val="24"/>
        </w:rPr>
        <w:t>индивидуальн</w:t>
      </w:r>
      <w:r w:rsidR="00506B42">
        <w:rPr>
          <w:rFonts w:ascii="Times New Roman" w:hAnsi="Times New Roman" w:cs="Times New Roman"/>
          <w:sz w:val="28"/>
          <w:szCs w:val="24"/>
        </w:rPr>
        <w:t>ую</w:t>
      </w:r>
      <w:r w:rsidR="005E1B23" w:rsidRPr="00080838">
        <w:rPr>
          <w:rFonts w:ascii="Times New Roman" w:hAnsi="Times New Roman" w:cs="Times New Roman"/>
          <w:sz w:val="28"/>
          <w:szCs w:val="24"/>
        </w:rPr>
        <w:t xml:space="preserve"> работу для социализации и укрепления социального здоровья детей красной зоны и группы риска на 2025/2026 </w:t>
      </w:r>
      <w:proofErr w:type="spellStart"/>
      <w:r w:rsidR="005E1B23" w:rsidRPr="00080838">
        <w:rPr>
          <w:rFonts w:ascii="Times New Roman" w:hAnsi="Times New Roman" w:cs="Times New Roman"/>
          <w:sz w:val="28"/>
          <w:szCs w:val="24"/>
        </w:rPr>
        <w:t>уч.г</w:t>
      </w:r>
      <w:proofErr w:type="spellEnd"/>
      <w:r w:rsidR="005E1B23" w:rsidRPr="00080838">
        <w:rPr>
          <w:rFonts w:ascii="Times New Roman" w:hAnsi="Times New Roman" w:cs="Times New Roman"/>
          <w:sz w:val="28"/>
          <w:szCs w:val="24"/>
        </w:rPr>
        <w:t>..</w:t>
      </w:r>
    </w:p>
    <w:p w:rsidR="00506B42" w:rsidRDefault="00506B42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Ниже</w:t>
      </w:r>
      <w:r w:rsidR="0031550B" w:rsidRPr="00080838">
        <w:rPr>
          <w:rFonts w:ascii="Times New Roman" w:hAnsi="Times New Roman" w:cs="Times New Roman"/>
          <w:sz w:val="28"/>
        </w:rPr>
        <w:t xml:space="preserve"> представлены таблицы динамических показателей здоровья за</w:t>
      </w:r>
      <w:r>
        <w:rPr>
          <w:rFonts w:ascii="Times New Roman" w:hAnsi="Times New Roman" w:cs="Times New Roman"/>
          <w:sz w:val="28"/>
        </w:rPr>
        <w:t xml:space="preserve"> </w:t>
      </w:r>
    </w:p>
    <w:p w:rsidR="0031550B" w:rsidRPr="00080838" w:rsidRDefault="0031550B" w:rsidP="008E6A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0838">
        <w:rPr>
          <w:rFonts w:ascii="Times New Roman" w:hAnsi="Times New Roman" w:cs="Times New Roman"/>
          <w:sz w:val="28"/>
        </w:rPr>
        <w:t xml:space="preserve">2024 – 2025 </w:t>
      </w:r>
      <w:proofErr w:type="spellStart"/>
      <w:r w:rsidRPr="00080838">
        <w:rPr>
          <w:rFonts w:ascii="Times New Roman" w:hAnsi="Times New Roman" w:cs="Times New Roman"/>
          <w:sz w:val="28"/>
        </w:rPr>
        <w:t>уч.г</w:t>
      </w:r>
      <w:proofErr w:type="spellEnd"/>
      <w:r w:rsidRPr="00080838">
        <w:rPr>
          <w:rFonts w:ascii="Times New Roman" w:hAnsi="Times New Roman" w:cs="Times New Roman"/>
          <w:sz w:val="28"/>
        </w:rPr>
        <w:t>.</w:t>
      </w:r>
      <w:r w:rsidR="00080838">
        <w:rPr>
          <w:rFonts w:ascii="Times New Roman" w:hAnsi="Times New Roman" w:cs="Times New Roman"/>
          <w:sz w:val="28"/>
        </w:rPr>
        <w:t xml:space="preserve"> учащихся МБОУ «Средняя общеобразовательная школа №62 имени В. С. </w:t>
      </w:r>
      <w:proofErr w:type="spellStart"/>
      <w:r w:rsidR="00080838">
        <w:rPr>
          <w:rFonts w:ascii="Times New Roman" w:hAnsi="Times New Roman" w:cs="Times New Roman"/>
          <w:sz w:val="28"/>
        </w:rPr>
        <w:t>Барышева</w:t>
      </w:r>
      <w:proofErr w:type="spellEnd"/>
      <w:r w:rsidR="00080838">
        <w:rPr>
          <w:rFonts w:ascii="Times New Roman" w:hAnsi="Times New Roman" w:cs="Times New Roman"/>
          <w:sz w:val="28"/>
        </w:rPr>
        <w:t>» с 1 по 11 класс.</w:t>
      </w:r>
    </w:p>
    <w:p w:rsidR="0031550B" w:rsidRPr="00080838" w:rsidRDefault="0031550B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80838">
        <w:rPr>
          <w:rFonts w:ascii="Times New Roman" w:hAnsi="Times New Roman" w:cs="Times New Roman"/>
          <w:sz w:val="28"/>
        </w:rPr>
        <w:t xml:space="preserve">Количество обучающихся – участников мониторинга  на начало 2024/2025 </w:t>
      </w:r>
      <w:proofErr w:type="spellStart"/>
      <w:r w:rsidRPr="00080838">
        <w:rPr>
          <w:rFonts w:ascii="Times New Roman" w:hAnsi="Times New Roman" w:cs="Times New Roman"/>
          <w:sz w:val="28"/>
        </w:rPr>
        <w:t>уч.г</w:t>
      </w:r>
      <w:proofErr w:type="spellEnd"/>
      <w:r w:rsidRPr="00080838">
        <w:rPr>
          <w:rFonts w:ascii="Times New Roman" w:hAnsi="Times New Roman" w:cs="Times New Roman"/>
          <w:sz w:val="28"/>
        </w:rPr>
        <w:t xml:space="preserve">. -  2122 чел., на конец </w:t>
      </w:r>
      <w:r w:rsidR="00506B42">
        <w:rPr>
          <w:rFonts w:ascii="Times New Roman" w:hAnsi="Times New Roman" w:cs="Times New Roman"/>
          <w:sz w:val="28"/>
        </w:rPr>
        <w:t>(в период проведения мониторинга)</w:t>
      </w:r>
      <w:r w:rsidRPr="00080838">
        <w:rPr>
          <w:rFonts w:ascii="Times New Roman" w:hAnsi="Times New Roman" w:cs="Times New Roman"/>
          <w:sz w:val="28"/>
        </w:rPr>
        <w:t>– 2114 чел</w:t>
      </w:r>
      <w:proofErr w:type="gramStart"/>
      <w:r w:rsidRPr="00080838">
        <w:rPr>
          <w:rFonts w:ascii="Times New Roman" w:hAnsi="Times New Roman" w:cs="Times New Roman"/>
          <w:sz w:val="28"/>
        </w:rPr>
        <w:t>..</w:t>
      </w:r>
      <w:proofErr w:type="gramEnd"/>
    </w:p>
    <w:p w:rsidR="0031550B" w:rsidRPr="00080838" w:rsidRDefault="0031550B" w:rsidP="008E6A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80838">
        <w:rPr>
          <w:rFonts w:ascii="Times New Roman" w:hAnsi="Times New Roman" w:cs="Times New Roman"/>
          <w:sz w:val="28"/>
          <w:szCs w:val="24"/>
        </w:rPr>
        <w:t xml:space="preserve">При анализе </w:t>
      </w:r>
      <w:r w:rsidR="00506B42">
        <w:rPr>
          <w:rFonts w:ascii="Times New Roman" w:hAnsi="Times New Roman" w:cs="Times New Roman"/>
          <w:sz w:val="28"/>
          <w:szCs w:val="24"/>
        </w:rPr>
        <w:t xml:space="preserve">данных </w:t>
      </w:r>
      <w:r w:rsidRPr="00080838">
        <w:rPr>
          <w:rFonts w:ascii="Times New Roman" w:hAnsi="Times New Roman" w:cs="Times New Roman"/>
          <w:sz w:val="28"/>
          <w:szCs w:val="24"/>
        </w:rPr>
        <w:t xml:space="preserve">в таблицах учитывалось годовое движение учеников, убытие </w:t>
      </w:r>
      <w:r w:rsidR="00506B42">
        <w:rPr>
          <w:rFonts w:ascii="Times New Roman" w:hAnsi="Times New Roman" w:cs="Times New Roman"/>
          <w:sz w:val="28"/>
          <w:szCs w:val="24"/>
        </w:rPr>
        <w:t xml:space="preserve">в другое учебное заведение </w:t>
      </w:r>
      <w:r w:rsidRPr="00080838">
        <w:rPr>
          <w:rFonts w:ascii="Times New Roman" w:hAnsi="Times New Roman" w:cs="Times New Roman"/>
          <w:sz w:val="28"/>
          <w:szCs w:val="24"/>
        </w:rPr>
        <w:t>и прибытие учащихся</w:t>
      </w:r>
      <w:r w:rsidR="00506B42">
        <w:rPr>
          <w:rFonts w:ascii="Times New Roman" w:hAnsi="Times New Roman" w:cs="Times New Roman"/>
          <w:sz w:val="28"/>
          <w:szCs w:val="24"/>
        </w:rPr>
        <w:t xml:space="preserve"> в МБОУ СОШ№62</w:t>
      </w:r>
      <w:r w:rsidRPr="00080838">
        <w:rPr>
          <w:rFonts w:ascii="Times New Roman" w:hAnsi="Times New Roman" w:cs="Times New Roman"/>
          <w:sz w:val="28"/>
          <w:szCs w:val="24"/>
        </w:rPr>
        <w:t xml:space="preserve"> не </w:t>
      </w:r>
      <w:r w:rsidR="00506B42">
        <w:rPr>
          <w:rFonts w:ascii="Times New Roman" w:hAnsi="Times New Roman" w:cs="Times New Roman"/>
          <w:sz w:val="28"/>
          <w:szCs w:val="24"/>
        </w:rPr>
        <w:t>рассматривалось как изменение</w:t>
      </w:r>
      <w:r w:rsidRPr="00080838">
        <w:rPr>
          <w:rFonts w:ascii="Times New Roman" w:hAnsi="Times New Roman" w:cs="Times New Roman"/>
          <w:sz w:val="28"/>
          <w:szCs w:val="24"/>
        </w:rPr>
        <w:t xml:space="preserve"> динамик</w:t>
      </w:r>
      <w:r w:rsidR="00506B42">
        <w:rPr>
          <w:rFonts w:ascii="Times New Roman" w:hAnsi="Times New Roman" w:cs="Times New Roman"/>
          <w:sz w:val="28"/>
          <w:szCs w:val="24"/>
        </w:rPr>
        <w:t>и</w:t>
      </w:r>
      <w:r w:rsidRPr="00080838">
        <w:rPr>
          <w:rFonts w:ascii="Times New Roman" w:hAnsi="Times New Roman" w:cs="Times New Roman"/>
          <w:sz w:val="28"/>
          <w:szCs w:val="24"/>
        </w:rPr>
        <w:t xml:space="preserve"> класса. Так</w:t>
      </w:r>
      <w:r w:rsidR="00080838">
        <w:rPr>
          <w:rFonts w:ascii="Times New Roman" w:hAnsi="Times New Roman" w:cs="Times New Roman"/>
          <w:sz w:val="28"/>
          <w:szCs w:val="24"/>
        </w:rPr>
        <w:t xml:space="preserve"> </w:t>
      </w:r>
      <w:r w:rsidRPr="00080838">
        <w:rPr>
          <w:rFonts w:ascii="Times New Roman" w:hAnsi="Times New Roman" w:cs="Times New Roman"/>
          <w:sz w:val="28"/>
          <w:szCs w:val="24"/>
        </w:rPr>
        <w:t xml:space="preserve">при уменьшении количества обучающихся в показателях таблицы не </w:t>
      </w:r>
      <w:r w:rsidR="00080838">
        <w:rPr>
          <w:rFonts w:ascii="Times New Roman" w:hAnsi="Times New Roman" w:cs="Times New Roman"/>
          <w:sz w:val="28"/>
          <w:szCs w:val="24"/>
        </w:rPr>
        <w:t>был отмечен</w:t>
      </w:r>
      <w:r w:rsidRPr="00080838">
        <w:rPr>
          <w:rFonts w:ascii="Times New Roman" w:hAnsi="Times New Roman" w:cs="Times New Roman"/>
          <w:sz w:val="28"/>
          <w:szCs w:val="24"/>
        </w:rPr>
        <w:t xml:space="preserve"> отрицательный знак снижения показателя, как и при увеличении </w:t>
      </w:r>
      <w:r w:rsidR="00080838" w:rsidRPr="00080838">
        <w:rPr>
          <w:rFonts w:ascii="Times New Roman" w:hAnsi="Times New Roman" w:cs="Times New Roman"/>
          <w:sz w:val="28"/>
          <w:szCs w:val="24"/>
        </w:rPr>
        <w:t>– положительный.</w:t>
      </w:r>
    </w:p>
    <w:p w:rsidR="0061595F" w:rsidRDefault="0061595F" w:rsidP="00080838">
      <w:pPr>
        <w:jc w:val="center"/>
        <w:rPr>
          <w:rFonts w:ascii="Times New Roman" w:hAnsi="Times New Roman" w:cs="Times New Roman"/>
          <w:b/>
          <w:sz w:val="28"/>
        </w:rPr>
      </w:pPr>
    </w:p>
    <w:p w:rsidR="00245FFC" w:rsidRDefault="00960ED8" w:rsidP="0008083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Табл. 2.1. Динамические показатели здоровья обучающихся по медицинскому компоненту за 2024/2025 уч. год</w:t>
      </w:r>
    </w:p>
    <w:tbl>
      <w:tblPr>
        <w:tblStyle w:val="a3"/>
        <w:tblpPr w:leftFromText="180" w:rightFromText="180" w:vertAnchor="text" w:tblpX="-601" w:tblpY="1"/>
        <w:tblOverlap w:val="never"/>
        <w:tblW w:w="9923" w:type="dxa"/>
        <w:tblInd w:w="0" w:type="dxa"/>
        <w:tblLook w:val="04A0" w:firstRow="1" w:lastRow="0" w:firstColumn="1" w:lastColumn="0" w:noHBand="0" w:noVBand="1"/>
      </w:tblPr>
      <w:tblGrid>
        <w:gridCol w:w="825"/>
        <w:gridCol w:w="556"/>
        <w:gridCol w:w="1243"/>
        <w:gridCol w:w="1243"/>
        <w:gridCol w:w="352"/>
        <w:gridCol w:w="1243"/>
        <w:gridCol w:w="1243"/>
        <w:gridCol w:w="353"/>
        <w:gridCol w:w="1243"/>
        <w:gridCol w:w="1243"/>
        <w:gridCol w:w="379"/>
      </w:tblGrid>
      <w:tr w:rsidR="00C23D5C" w:rsidTr="00F97A59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</w:rPr>
              <w:t>Результаты по показателям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</w:rPr>
              <w:t>ЗДОРОВЫЕ ДЕТИ (зеленая зона)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</w:rPr>
              <w:t>ДЕТИ С ВЫЯВЛЕННЫМИ РИСКАМИ (желтая зона)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</w:rPr>
              <w:t>ДЕТИ С НАРУШЕНИЕМ ЗДОРОВЬЯ (красная зона)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5C" w:rsidTr="00F97A59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</w:rPr>
              <w:t>Уровни образования /параллели классов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2024/2025 уч. года (кол-во)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года (кол-во)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2024/2025 уч. года (кол-во)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года (кол-во)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2024/2025 уч. года (кол-во)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</w:rPr>
              <w:t xml:space="preserve">2024/2025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года (кол-во)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E56B3B" w:rsidRDefault="00C23D5C" w:rsidP="00E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E56B3B" w:rsidRDefault="00E56B3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F8492B" w:rsidRDefault="00F8492B" w:rsidP="001E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F8492B" w:rsidRDefault="00F8492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F8492B" w:rsidRDefault="00F8492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F8492B" w:rsidRDefault="00F8492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E56B3B" w:rsidRDefault="00C23D5C" w:rsidP="00E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1E2A61" w:rsidRDefault="00E56B3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FC3F4E" w:rsidRDefault="00C23D5C" w:rsidP="00E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FC3F4E" w:rsidRDefault="00E56B3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123BBA" w:rsidRDefault="00C23D5C" w:rsidP="0012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123BBA" w:rsidRDefault="00123BBA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C23D5C" w:rsidRDefault="00F8492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F8492B" w:rsidRDefault="00F8492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123BBA" w:rsidRDefault="00123BBA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123BBA" w:rsidRDefault="00123BBA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E56B3B" w:rsidRDefault="00C23D5C" w:rsidP="00E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Pr="00E56B3B" w:rsidRDefault="00E56B3B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FC3F4E" w:rsidRDefault="00C23D5C" w:rsidP="00A96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FC3F4E" w:rsidRDefault="00FC3F4E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123BBA" w:rsidRDefault="00C23D5C" w:rsidP="0012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123BBA" w:rsidRDefault="00123BBA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ООО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D55A21" w:rsidRDefault="00C23D5C" w:rsidP="00D55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D55A21" w:rsidRDefault="00D55A21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3529F1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FC3F4E" w:rsidRDefault="00C23D5C" w:rsidP="00D55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D55A21" w:rsidRDefault="00D55A21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3529F1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Pr="00D55A21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123BBA" w:rsidRDefault="00C23D5C" w:rsidP="0012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3529F1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123BBA" w:rsidRDefault="00123BBA" w:rsidP="0012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123BBA" w:rsidRDefault="00123BBA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FC3F4E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FC3F4E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3529F1" w:rsidRDefault="003529F1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Pr="00123BBA" w:rsidRDefault="00C23D5C" w:rsidP="0012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123BBA" w:rsidRDefault="00123BBA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C23D5C" w:rsidTr="00F97A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E09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23D5C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5C" w:rsidRPr="005E1B23" w:rsidRDefault="00C23D5C" w:rsidP="00FC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C23D5C" w:rsidRPr="00485CAC" w:rsidRDefault="00C23D5C" w:rsidP="008E6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CAC">
        <w:rPr>
          <w:rFonts w:ascii="Times New Roman" w:hAnsi="Times New Roman" w:cs="Times New Roman"/>
        </w:rPr>
        <w:t xml:space="preserve">+ - положительная динамика, корректировка </w:t>
      </w:r>
      <w:proofErr w:type="spellStart"/>
      <w:r w:rsidRPr="00485CAC">
        <w:rPr>
          <w:rFonts w:ascii="Times New Roman" w:hAnsi="Times New Roman" w:cs="Times New Roman"/>
        </w:rPr>
        <w:t>здоровьесберегающего</w:t>
      </w:r>
      <w:proofErr w:type="spellEnd"/>
      <w:r w:rsidRPr="00485CAC">
        <w:rPr>
          <w:rFonts w:ascii="Times New Roman" w:hAnsi="Times New Roman" w:cs="Times New Roman"/>
        </w:rPr>
        <w:t xml:space="preserve"> маршрута не требуется </w:t>
      </w:r>
    </w:p>
    <w:p w:rsidR="00C23D5C" w:rsidRPr="00485CAC" w:rsidRDefault="00C23D5C" w:rsidP="008E6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CAC">
        <w:rPr>
          <w:rFonts w:ascii="Times New Roman" w:hAnsi="Times New Roman" w:cs="Times New Roman"/>
        </w:rPr>
        <w:t xml:space="preserve">= - отсутствие динамики, требуется корректировка </w:t>
      </w:r>
      <w:proofErr w:type="spellStart"/>
      <w:r w:rsidRPr="00485CAC">
        <w:rPr>
          <w:rFonts w:ascii="Times New Roman" w:hAnsi="Times New Roman" w:cs="Times New Roman"/>
        </w:rPr>
        <w:t>здоровьесберегающего</w:t>
      </w:r>
      <w:proofErr w:type="spellEnd"/>
      <w:r w:rsidRPr="00485CAC">
        <w:rPr>
          <w:rFonts w:ascii="Times New Roman" w:hAnsi="Times New Roman" w:cs="Times New Roman"/>
        </w:rPr>
        <w:t xml:space="preserve"> маршрута, внесение изменение в профилактические и </w:t>
      </w:r>
      <w:proofErr w:type="spellStart"/>
      <w:r w:rsidRPr="00485CAC">
        <w:rPr>
          <w:rFonts w:ascii="Times New Roman" w:hAnsi="Times New Roman" w:cs="Times New Roman"/>
        </w:rPr>
        <w:t>здоровьесберегающие</w:t>
      </w:r>
      <w:proofErr w:type="spellEnd"/>
      <w:r w:rsidRPr="00485CAC">
        <w:rPr>
          <w:rFonts w:ascii="Times New Roman" w:hAnsi="Times New Roman" w:cs="Times New Roman"/>
        </w:rPr>
        <w:t xml:space="preserve"> мероприятия </w:t>
      </w:r>
    </w:p>
    <w:p w:rsidR="00795D1A" w:rsidRPr="00485CAC" w:rsidRDefault="00C23D5C" w:rsidP="008E6A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5CAC">
        <w:rPr>
          <w:rFonts w:ascii="Times New Roman" w:hAnsi="Times New Roman" w:cs="Times New Roman"/>
        </w:rPr>
        <w:t xml:space="preserve">– - отрицательная динамика, требуется корректировка </w:t>
      </w:r>
      <w:proofErr w:type="spellStart"/>
      <w:r w:rsidRPr="00485CAC">
        <w:rPr>
          <w:rFonts w:ascii="Times New Roman" w:hAnsi="Times New Roman" w:cs="Times New Roman"/>
        </w:rPr>
        <w:t>здоровьесберегающего</w:t>
      </w:r>
      <w:proofErr w:type="spellEnd"/>
      <w:r w:rsidRPr="00485CAC">
        <w:rPr>
          <w:rFonts w:ascii="Times New Roman" w:hAnsi="Times New Roman" w:cs="Times New Roman"/>
        </w:rPr>
        <w:t xml:space="preserve"> маршрута, внесение изменение в индивидуальные рекомендации и назначения</w:t>
      </w:r>
    </w:p>
    <w:p w:rsidR="0061595F" w:rsidRDefault="0061595F" w:rsidP="0008083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595F" w:rsidRDefault="0061595F" w:rsidP="0008083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595F" w:rsidRDefault="0061595F" w:rsidP="0008083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595F" w:rsidRDefault="0061595F" w:rsidP="0008083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85CAC" w:rsidRDefault="00960ED8" w:rsidP="000808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0838">
        <w:rPr>
          <w:rFonts w:ascii="Times New Roman" w:hAnsi="Times New Roman" w:cs="Times New Roman"/>
          <w:b/>
          <w:sz w:val="28"/>
        </w:rPr>
        <w:lastRenderedPageBreak/>
        <w:t xml:space="preserve">Табл. 2.1.1 Сравнительный анализ по заболеваемости </w:t>
      </w:r>
    </w:p>
    <w:p w:rsidR="00080838" w:rsidRPr="00080838" w:rsidRDefault="00960ED8" w:rsidP="000808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0838">
        <w:rPr>
          <w:rFonts w:ascii="Times New Roman" w:hAnsi="Times New Roman" w:cs="Times New Roman"/>
          <w:b/>
          <w:sz w:val="28"/>
        </w:rPr>
        <w:t>(показатели по нозологиям)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03"/>
        <w:gridCol w:w="2236"/>
        <w:gridCol w:w="2135"/>
      </w:tblGrid>
      <w:tr w:rsidR="00960ED8" w:rsidTr="00485CAC">
        <w:trPr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и нозологические группы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2024/2025уч. года (кол-во)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2024/2025 уч. года (кол-во)</w:t>
            </w:r>
          </w:p>
        </w:tc>
      </w:tr>
      <w:tr w:rsidR="00960ED8" w:rsidTr="00485CAC">
        <w:trPr>
          <w:trHeight w:val="616"/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болеющие дети: ОРЗ, ОРВИ, пневмония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8" w:rsidRDefault="00E56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60ED8" w:rsidTr="00485CAC">
        <w:trPr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8" w:rsidRDefault="00E56B3B" w:rsidP="00795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  <w:r w:rsidR="00795D1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60ED8" w:rsidTr="00485CAC">
        <w:trPr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8" w:rsidRDefault="00E56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60ED8" w:rsidTr="00485CAC">
        <w:trPr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8" w:rsidRDefault="00E56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</w:tr>
      <w:tr w:rsidR="00960ED8" w:rsidTr="00485CAC">
        <w:trPr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8" w:rsidRDefault="00E56B3B" w:rsidP="00795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95D1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60ED8" w:rsidTr="00485CAC">
        <w:trPr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Неврология, психиатрия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8" w:rsidRDefault="00E56B3B" w:rsidP="00795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95D1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60ED8" w:rsidTr="00485CAC">
        <w:trPr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Иное (указать)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76 – </w:t>
            </w:r>
            <w:r>
              <w:rPr>
                <w:rFonts w:ascii="Times New Roman" w:hAnsi="Times New Roman" w:cs="Times New Roman"/>
                <w:sz w:val="24"/>
              </w:rPr>
              <w:t>эндокринология</w:t>
            </w:r>
          </w:p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– мочеполовая</w:t>
            </w:r>
          </w:p>
          <w:p w:rsidR="00960ED8" w:rsidRDefault="00960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 – врождённые аномалии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B" w:rsidRDefault="00E56B3B" w:rsidP="00E56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эндокринология</w:t>
            </w:r>
          </w:p>
          <w:p w:rsidR="00E56B3B" w:rsidRDefault="00E56B3B" w:rsidP="00E56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– мочеполовая</w:t>
            </w:r>
          </w:p>
          <w:p w:rsidR="00960ED8" w:rsidRDefault="00E56B3B" w:rsidP="00E56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 – врождённые аномалии</w:t>
            </w:r>
          </w:p>
        </w:tc>
      </w:tr>
    </w:tbl>
    <w:p w:rsidR="0061595F" w:rsidRDefault="0061595F" w:rsidP="00795D1A">
      <w:pPr>
        <w:ind w:firstLine="426"/>
        <w:jc w:val="both"/>
        <w:rPr>
          <w:rFonts w:ascii="Times New Roman" w:hAnsi="Times New Roman" w:cs="Times New Roman"/>
          <w:i/>
          <w:sz w:val="28"/>
        </w:rPr>
      </w:pPr>
    </w:p>
    <w:p w:rsidR="00E56B3B" w:rsidRPr="00485CAC" w:rsidRDefault="00E56B3B" w:rsidP="00795D1A">
      <w:pPr>
        <w:ind w:firstLine="426"/>
        <w:jc w:val="both"/>
        <w:rPr>
          <w:rFonts w:ascii="Times New Roman" w:hAnsi="Times New Roman" w:cs="Times New Roman"/>
          <w:b/>
          <w:sz w:val="40"/>
        </w:rPr>
      </w:pPr>
      <w:r w:rsidRPr="00485CAC">
        <w:rPr>
          <w:rFonts w:ascii="Times New Roman" w:hAnsi="Times New Roman" w:cs="Times New Roman"/>
          <w:i/>
          <w:sz w:val="28"/>
        </w:rPr>
        <w:t>Вывод</w:t>
      </w:r>
      <w:r w:rsidR="00485CAC" w:rsidRPr="00485CAC">
        <w:rPr>
          <w:rFonts w:ascii="Times New Roman" w:hAnsi="Times New Roman" w:cs="Times New Roman"/>
          <w:i/>
          <w:sz w:val="28"/>
        </w:rPr>
        <w:t>.</w:t>
      </w:r>
      <w:r w:rsidRPr="00485CAC">
        <w:rPr>
          <w:rFonts w:ascii="Times New Roman" w:hAnsi="Times New Roman" w:cs="Times New Roman"/>
          <w:sz w:val="28"/>
        </w:rPr>
        <w:t xml:space="preserve"> </w:t>
      </w:r>
      <w:r w:rsidR="00485CAC">
        <w:rPr>
          <w:rFonts w:ascii="Times New Roman" w:hAnsi="Times New Roman" w:cs="Times New Roman"/>
          <w:sz w:val="28"/>
        </w:rPr>
        <w:t>В</w:t>
      </w:r>
      <w:r w:rsidRPr="00485CAC">
        <w:rPr>
          <w:rFonts w:ascii="Times New Roman" w:hAnsi="Times New Roman" w:cs="Times New Roman"/>
          <w:sz w:val="28"/>
        </w:rPr>
        <w:t xml:space="preserve"> течение года уменьшилось количество учащихся школы на 8 человек. При этом количество здоровых детей в начальной школе увеличилось на 6 человек, в старшей школе на 1 человека. В среднем звене уменьшилось количество здоровых детей на 5 человек, при этом на параллели 5, 9 классов количество осталось неизменным. При этом на параллели 1, 7, 9  классов были выявлены дети группы риска в связи с проходящими в течение года профилактическими осмотрами. Количество детей с нарушениями здоровья не изменилось, кроме параллели 2 классов, где убыли из школы 2 человека. Таким образом</w:t>
      </w:r>
      <w:r w:rsidR="00EE18C3" w:rsidRPr="00485CAC">
        <w:rPr>
          <w:rFonts w:ascii="Times New Roman" w:hAnsi="Times New Roman" w:cs="Times New Roman"/>
          <w:sz w:val="28"/>
        </w:rPr>
        <w:t>,</w:t>
      </w:r>
      <w:r w:rsidRPr="00485CAC">
        <w:rPr>
          <w:rFonts w:ascii="Times New Roman" w:hAnsi="Times New Roman" w:cs="Times New Roman"/>
          <w:sz w:val="28"/>
        </w:rPr>
        <w:t xml:space="preserve"> можно сделать вывод, что изменения по медицинским показателям незначительны и сопоставимы с движением учеников в течение года. При этом, как мы видим из таблицы 2.1.1. уменьшилось количество часто болеющих детей</w:t>
      </w:r>
      <w:r w:rsidR="00795D1A" w:rsidRPr="00485CAC">
        <w:rPr>
          <w:rFonts w:ascii="Times New Roman" w:hAnsi="Times New Roman" w:cs="Times New Roman"/>
          <w:sz w:val="28"/>
        </w:rPr>
        <w:t>, детей с проблемами ЖКТ. При этом увеличилась доля детей с нарушением зрения, заболеваниями эндокринной системы, что требует более пристального внимания при соблюдении санитарных норм</w:t>
      </w:r>
      <w:r w:rsidR="00485CAC">
        <w:rPr>
          <w:rFonts w:ascii="Times New Roman" w:hAnsi="Times New Roman" w:cs="Times New Roman"/>
          <w:sz w:val="28"/>
        </w:rPr>
        <w:t xml:space="preserve"> во время учебного процесса.</w:t>
      </w:r>
    </w:p>
    <w:p w:rsidR="0061595F" w:rsidRDefault="0061595F" w:rsidP="00485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485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485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485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485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485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485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0ED8" w:rsidRPr="00485CAC" w:rsidRDefault="00960ED8" w:rsidP="00485CA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5CAC">
        <w:rPr>
          <w:rFonts w:ascii="Times New Roman" w:hAnsi="Times New Roman" w:cs="Times New Roman"/>
          <w:b/>
          <w:sz w:val="28"/>
          <w:szCs w:val="24"/>
        </w:rPr>
        <w:lastRenderedPageBreak/>
        <w:t>Табл. 2.2</w:t>
      </w:r>
      <w:r w:rsidRPr="00485CAC">
        <w:rPr>
          <w:rFonts w:ascii="Times New Roman" w:hAnsi="Times New Roman" w:cs="Times New Roman"/>
          <w:sz w:val="24"/>
        </w:rPr>
        <w:t xml:space="preserve"> </w:t>
      </w:r>
      <w:r w:rsidRPr="00485C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Динамические показатели здоровья обучающихся по компоненту физической культуры за 2024/2025 </w:t>
      </w:r>
      <w:proofErr w:type="spellStart"/>
      <w:r w:rsidRPr="00485C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</w:t>
      </w:r>
      <w:proofErr w:type="gramStart"/>
      <w:r w:rsidRPr="00485C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.г</w:t>
      </w:r>
      <w:proofErr w:type="gramEnd"/>
      <w:r w:rsidRPr="00485C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</w:t>
      </w:r>
      <w:proofErr w:type="spellEnd"/>
    </w:p>
    <w:tbl>
      <w:tblPr>
        <w:tblW w:w="94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704"/>
        <w:gridCol w:w="991"/>
        <w:gridCol w:w="1004"/>
        <w:gridCol w:w="283"/>
        <w:gridCol w:w="1134"/>
        <w:gridCol w:w="1134"/>
        <w:gridCol w:w="6"/>
        <w:gridCol w:w="278"/>
        <w:gridCol w:w="1276"/>
        <w:gridCol w:w="1134"/>
        <w:gridCol w:w="425"/>
      </w:tblGrid>
      <w:tr w:rsidR="008A7D97" w:rsidRPr="00485CAC" w:rsidTr="00F97A59">
        <w:trPr>
          <w:trHeight w:val="315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 показателям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ДЕТИ (зеленая зона)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8A7D97" w:rsidRPr="00485CAC" w:rsidRDefault="008A7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ВЫЯВЛЕННЫМИ</w:t>
            </w:r>
          </w:p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РИСКАМИ (желтая зона)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НАРУШЕНИЕМ</w:t>
            </w:r>
          </w:p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(красная зона)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AA" w:rsidRPr="00485CAC" w:rsidTr="00F97A59">
        <w:trPr>
          <w:trHeight w:val="315"/>
        </w:trPr>
        <w:tc>
          <w:tcPr>
            <w:tcW w:w="173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образования/ Параллели классов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2024 - 2025 </w:t>
            </w:r>
            <w:proofErr w:type="spellStart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2024 - 2025 </w:t>
            </w:r>
            <w:proofErr w:type="spellStart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2024 - 2025 </w:t>
            </w:r>
            <w:proofErr w:type="spellStart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2024 - 2025 </w:t>
            </w:r>
            <w:proofErr w:type="spellStart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2024 - 2025 </w:t>
            </w:r>
            <w:proofErr w:type="spellStart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2024 - 2025 </w:t>
            </w:r>
            <w:proofErr w:type="spellStart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8A7D97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8A7D97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3З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7D97" w:rsidRPr="00485CAC" w:rsidRDefault="008A7D97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8A7D97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3Л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4Е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4Ж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4И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8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04749C" w:rsidRPr="00485CAC" w:rsidRDefault="0004749C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5D1D4F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5D1D4F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5D1D4F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5D1D4F" w:rsidRPr="00485CAC" w:rsidTr="00020D93">
        <w:trPr>
          <w:trHeight w:val="315"/>
        </w:trPr>
        <w:tc>
          <w:tcPr>
            <w:tcW w:w="10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5D1D4F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EE18C3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EE18C3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F37EAA" w:rsidRPr="00485CAC" w:rsidTr="00F97A59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F37EAA" w:rsidRPr="00485CAC" w:rsidRDefault="00EE18C3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EAA" w:rsidRPr="00485CAC" w:rsidRDefault="00F37EAA" w:rsidP="00E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F37EAA" w:rsidRPr="00485CAC" w:rsidRDefault="00EE18C3" w:rsidP="00F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</w:tbl>
    <w:p w:rsidR="008A7D97" w:rsidRPr="008A7D97" w:rsidRDefault="008A7D97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+ - положительная динамика, корректировка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здоровьесберегающего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маршрута не требуется </w:t>
      </w:r>
    </w:p>
    <w:p w:rsidR="0004749C" w:rsidRDefault="008A7D97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=</w:t>
      </w: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</w:t>
      </w:r>
      <w:r w:rsidR="0004749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- </w:t>
      </w: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отсутствие динамики, требуется корректировка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здоровьесберегающего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маршрута, внесение изменение в профилактические и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здоровьесберегающие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мероприятия  – </w:t>
      </w:r>
    </w:p>
    <w:p w:rsidR="007307BB" w:rsidRDefault="008A7D97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- отрицательная динамика, требуется корректировка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здоровьесберегающего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маршрута, внесение изменение в индивидуальные рекомендации и назначения  </w:t>
      </w:r>
    </w:p>
    <w:p w:rsidR="00EE18C3" w:rsidRPr="00485CAC" w:rsidRDefault="0004749C" w:rsidP="008E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Вывод: в динамических показателях здоровья обучающихся по компоненту физической культуры за 2024/2025 </w:t>
      </w:r>
      <w:proofErr w:type="spellStart"/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</w:t>
      </w:r>
      <w:proofErr w:type="gramStart"/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.г</w:t>
      </w:r>
      <w:proofErr w:type="gramEnd"/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</w:t>
      </w:r>
      <w:proofErr w:type="spellEnd"/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преобладает положительная динамика либо отсутствие динамики,</w:t>
      </w:r>
      <w:r w:rsidR="0050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связи с максимальными данными,</w:t>
      </w: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отрицательны</w:t>
      </w:r>
      <w:r w:rsidR="00EE18C3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 </w:t>
      </w: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показател</w:t>
      </w:r>
      <w:r w:rsidR="00EE18C3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</w:t>
      </w: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выявлен</w:t>
      </w:r>
      <w:r w:rsidR="00EE18C3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="0050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 исключением </w:t>
      </w:r>
      <w:r w:rsidR="00EE18C3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7А и 9В</w:t>
      </w:r>
      <w:r w:rsidR="0050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классов</w:t>
      </w:r>
      <w:r w:rsidR="00EE18C3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(по 1 ученику добавились в красную зону)</w:t>
      </w: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EE18C3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связи с этим необходимо проанализировать индивидуально ситуации, которые к привели</w:t>
      </w:r>
      <w:r w:rsidR="0050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данной ситуации</w:t>
      </w:r>
      <w:r w:rsidR="00EE18C3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принять соответствующие меры для недопущения ухудшения состояния здоровья. </w:t>
      </w:r>
    </w:p>
    <w:p w:rsidR="0004749C" w:rsidRPr="00485CAC" w:rsidRDefault="00EE18C3" w:rsidP="008E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начальной школе б</w:t>
      </w:r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ез изменений в динамике</w:t>
      </w:r>
      <w:r w:rsidR="0050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сохранилась</w:t>
      </w:r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вся параллель 1 классов, </w:t>
      </w:r>
      <w:r w:rsidR="00FC5869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также </w:t>
      </w:r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2А, 3Б, 3Ж, 3И, 3К, 3Л, 4В, 4Е, 4И. В данных классах рекомендована корректировка </w:t>
      </w:r>
      <w:proofErr w:type="spellStart"/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здоровьесберегающих</w:t>
      </w:r>
      <w:proofErr w:type="spellEnd"/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планов для улучшения показ</w:t>
      </w: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телей здоровья школьников. Уменьшилось количество детей красной зоны в 3А, 3Ж, 3З</w:t>
      </w:r>
      <w:r w:rsidR="00FC5869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C5869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3А </w:t>
      </w:r>
      <w:r w:rsidR="0050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данный факт</w:t>
      </w:r>
      <w:r w:rsidR="0004749C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связан с отчислением учащегося в другую образовательную организацию, в 3З и 3Ж – положительная динамика.</w:t>
      </w:r>
      <w:r w:rsidR="00F37EAA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среднем звене положительн</w:t>
      </w:r>
      <w:r w:rsidR="0050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ые показатели</w:t>
      </w:r>
      <w:r w:rsidR="00F37EAA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только в 6А и 8А, в остальных классах, как и в старшей школе, изменений нет. Соответственно требуется внести изменения в </w:t>
      </w:r>
      <w:r w:rsidR="005D1D4F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планы </w:t>
      </w:r>
      <w:proofErr w:type="spellStart"/>
      <w:r w:rsidR="005D1D4F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здоровьесбережения</w:t>
      </w:r>
      <w:proofErr w:type="spellEnd"/>
      <w:r w:rsidR="005D1D4F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F37EAA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чтобы в дальнейшем не допустить ухудшения</w:t>
      </w:r>
      <w:r w:rsidR="005D1D4F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направлению физической культуры.</w:t>
      </w: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475E" w:rsidRPr="00B17CA2" w:rsidRDefault="0076593C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17C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Табл. 2.3. Динамические показатели здоровья обучающихся по педагогическому компоненту за 2024/2025 </w:t>
      </w:r>
      <w:proofErr w:type="spellStart"/>
      <w:r w:rsidRPr="00B17C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</w:t>
      </w:r>
      <w:proofErr w:type="gramStart"/>
      <w:r w:rsidRPr="00B17C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.г</w:t>
      </w:r>
      <w:proofErr w:type="gramEnd"/>
      <w:r w:rsidRPr="00B17C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</w:t>
      </w:r>
      <w:proofErr w:type="spellEnd"/>
    </w:p>
    <w:tbl>
      <w:tblPr>
        <w:tblW w:w="9711" w:type="dxa"/>
        <w:jc w:val="center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896"/>
        <w:gridCol w:w="36"/>
        <w:gridCol w:w="673"/>
        <w:gridCol w:w="36"/>
        <w:gridCol w:w="956"/>
        <w:gridCol w:w="36"/>
        <w:gridCol w:w="1098"/>
        <w:gridCol w:w="36"/>
        <w:gridCol w:w="389"/>
        <w:gridCol w:w="36"/>
        <w:gridCol w:w="956"/>
        <w:gridCol w:w="36"/>
        <w:gridCol w:w="957"/>
        <w:gridCol w:w="36"/>
        <w:gridCol w:w="531"/>
        <w:gridCol w:w="36"/>
        <w:gridCol w:w="1098"/>
        <w:gridCol w:w="36"/>
        <w:gridCol w:w="1098"/>
        <w:gridCol w:w="36"/>
        <w:gridCol w:w="474"/>
        <w:gridCol w:w="128"/>
      </w:tblGrid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164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по показателям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ЗДОРОВЫЕ ДЕТИ</w:t>
            </w:r>
          </w:p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(зеленая зона)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С ВЫЯВЛЕННЫМИ РИСКАМИ (желтая зона)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С НАРУШЕНИЕМ ЗДОРОВЬЯ (красная зона)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1641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Уровни образования/ Параллели классов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начало 2024 - 2025 </w:t>
            </w:r>
            <w:proofErr w:type="spellStart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уч.г</w:t>
            </w:r>
            <w:proofErr w:type="spellEnd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(кол - во)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конец 2024 - 2025 </w:t>
            </w:r>
            <w:proofErr w:type="spellStart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уч.г</w:t>
            </w:r>
            <w:proofErr w:type="spellEnd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(кол - во)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начало 2024 - 2025 </w:t>
            </w:r>
            <w:proofErr w:type="spellStart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уч.г</w:t>
            </w:r>
            <w:proofErr w:type="spellEnd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(кол - во)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конец 2024 - 2025 </w:t>
            </w:r>
            <w:proofErr w:type="spellStart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уч.г</w:t>
            </w:r>
            <w:proofErr w:type="spellEnd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(кол - во)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начало 2024 - 2025 </w:t>
            </w:r>
            <w:proofErr w:type="spellStart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уч.г</w:t>
            </w:r>
            <w:proofErr w:type="spellEnd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(кол - во)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конец 2024 - 2025 </w:t>
            </w:r>
            <w:proofErr w:type="spellStart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уч.г</w:t>
            </w:r>
            <w:proofErr w:type="spellEnd"/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(кол - во)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НОО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1Д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1Е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1Ж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1З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1И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1К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76593C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2Д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2Е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2Ж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2З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2И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2К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2Л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B17CA2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502375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3Д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3Е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3Ж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3З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3И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3К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3Л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4Д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4Е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4Ж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4З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4И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4К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76593C" w:rsidTr="0061595F">
        <w:trPr>
          <w:gridBefore w:val="1"/>
          <w:gridAfter w:val="1"/>
          <w:wBefore w:w="97" w:type="dxa"/>
          <w:wAfter w:w="128" w:type="dxa"/>
          <w:trHeight w:val="315"/>
          <w:jc w:val="center"/>
        </w:trPr>
        <w:tc>
          <w:tcPr>
            <w:tcW w:w="93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4Л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502375" w:rsidRDefault="00A13A2C" w:rsidP="0050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502375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502375" w:rsidRDefault="00A13A2C" w:rsidP="00B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76593C" w:rsidRDefault="00A13A2C" w:rsidP="0076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A13A2C" w:rsidRPr="0076593C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5Е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A13A2C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A13A2C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A2C" w:rsidRPr="00A13A2C" w:rsidRDefault="00A13A2C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A13A2C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7К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8К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502375" w:rsidRDefault="00591D2B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76593C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</w:tr>
      <w:tr w:rsidR="00591D2B" w:rsidRPr="00A13A2C" w:rsidTr="0061595F">
        <w:tblPrEx>
          <w:jc w:val="left"/>
        </w:tblPrEx>
        <w:trPr>
          <w:trHeight w:val="315"/>
        </w:trPr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591D2B" w:rsidRPr="00502375" w:rsidRDefault="00591D2B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3A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vAlign w:val="bottom"/>
          </w:tcPr>
          <w:p w:rsidR="00591D2B" w:rsidRPr="00A13A2C" w:rsidRDefault="00591D2B" w:rsidP="00A13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</w:t>
            </w:r>
          </w:p>
        </w:tc>
      </w:tr>
    </w:tbl>
    <w:p w:rsidR="0076593C" w:rsidRPr="008A7D97" w:rsidRDefault="0076593C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+ - положительная динамика, корректировка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здоровьесберегающего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маршрута не требуется </w:t>
      </w:r>
    </w:p>
    <w:p w:rsidR="0076593C" w:rsidRDefault="0076593C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=</w:t>
      </w: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- </w:t>
      </w: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отсутствие динамики, требуется корректировка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здоровьесберегающего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маршрута, внесение изменение в профилактические и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здоровьесберегающие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мероприятия  – </w:t>
      </w:r>
    </w:p>
    <w:p w:rsidR="0076593C" w:rsidRDefault="0076593C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- отрицательная динамика, требуется корректировка </w:t>
      </w:r>
      <w:proofErr w:type="spellStart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здоровьесберегающего</w:t>
      </w:r>
      <w:proofErr w:type="spellEnd"/>
      <w:r w:rsidRPr="008A7D9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маршрута, внесение изменение в индивидуальные рекомендации и назначения  </w:t>
      </w:r>
    </w:p>
    <w:p w:rsidR="00915888" w:rsidRPr="00485CAC" w:rsidRDefault="0076593C" w:rsidP="008E6A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Вывод: </w:t>
      </w:r>
      <w:r w:rsidR="00502375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 анализе </w:t>
      </w:r>
      <w:r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динамических показателях здоровья обучающихся по педагогическому компоненту</w:t>
      </w:r>
      <w:r w:rsidR="00502375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учитывалось движение учащихся в течение года. Так при убытии учащегося группы риска, показатели отмечались на прежнем уровне. Аналогично анализ производился и при добавлении ученика. По итогу мы видим, что на уровне начального образования положительная динамика наблюдается в 1А, 1Д,</w:t>
      </w:r>
      <w:r w:rsidR="00591D2B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1Е,</w:t>
      </w:r>
      <w:r w:rsidR="00502375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1И,</w:t>
      </w:r>
      <w:r w:rsidR="00591D2B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2А</w:t>
      </w:r>
      <w:r w:rsidR="00502375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2Д, 2Ж, 2И, 2К, 2Л, </w:t>
      </w:r>
      <w:r w:rsidR="00591D2B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3З</w:t>
      </w:r>
      <w:r w:rsidR="00502375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3Д, </w:t>
      </w:r>
      <w:r w:rsidR="00591D2B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3К, </w:t>
      </w:r>
      <w:r w:rsidR="00502375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4В, 4З, 4Л классах. Отрицательная –</w:t>
      </w:r>
      <w:r w:rsidR="00591D2B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1Ж, 1</w:t>
      </w:r>
      <w:r w:rsidR="00502375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З, 3Б, 3Г классах. В остальных классах начальной школы – без изменений. </w:t>
      </w:r>
      <w:r w:rsidR="00591D2B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средней и старшей школе улучшение педагогического здоровья наблюдается в 5А, 6А, 6Г, 7К.</w:t>
      </w:r>
      <w:r w:rsidR="00915888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Отрицательная динамика - в 9А и 9В классах, остальные классы без изменений. В связи с этим необходимо скорректировать индивидуальные маршруты </w:t>
      </w:r>
      <w:proofErr w:type="spellStart"/>
      <w:r w:rsidR="00915888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здоровьесбережения</w:t>
      </w:r>
      <w:proofErr w:type="spellEnd"/>
      <w:r w:rsidR="00915888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учащихся классов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 которых не наблюдается</w:t>
      </w:r>
      <w:r w:rsidR="00915888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улучшения показателей, индивидуально проработать с учениками, у которых </w:t>
      </w:r>
      <w:r w:rsidR="00915888" w:rsidRPr="00485C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произошло ухудшение педагогического здоровья в 1Ж, 1З, 3Б, 3Г, 9А, 9В классах. Выявить причины и устранить их, используя личностно – ориентированный подход. </w:t>
      </w:r>
    </w:p>
    <w:p w:rsidR="0022607C" w:rsidRDefault="0022607C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0312F" w:rsidRPr="0000312F" w:rsidRDefault="0000312F" w:rsidP="0000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31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Табл. 2.4 Динамические показатели здоровья обучающихся по </w:t>
      </w:r>
    </w:p>
    <w:p w:rsidR="00591D2B" w:rsidRDefault="0000312F" w:rsidP="0000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031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психологическому компоненту за 2024/2025 </w:t>
      </w:r>
      <w:proofErr w:type="spellStart"/>
      <w:r w:rsidRPr="000031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</w:t>
      </w:r>
      <w:proofErr w:type="gramStart"/>
      <w:r w:rsidRPr="000031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.г</w:t>
      </w:r>
      <w:proofErr w:type="gramEnd"/>
      <w:r w:rsidRPr="000031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</w:t>
      </w:r>
      <w:proofErr w:type="spellEnd"/>
    </w:p>
    <w:tbl>
      <w:tblPr>
        <w:tblW w:w="9776" w:type="dxa"/>
        <w:jc w:val="center"/>
        <w:tblInd w:w="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733"/>
        <w:gridCol w:w="425"/>
        <w:gridCol w:w="213"/>
        <w:gridCol w:w="1062"/>
        <w:gridCol w:w="1279"/>
        <w:gridCol w:w="211"/>
        <w:gridCol w:w="72"/>
        <w:gridCol w:w="211"/>
        <w:gridCol w:w="1060"/>
        <w:gridCol w:w="1139"/>
        <w:gridCol w:w="211"/>
        <w:gridCol w:w="73"/>
        <w:gridCol w:w="210"/>
        <w:gridCol w:w="1065"/>
        <w:gridCol w:w="1134"/>
        <w:gridCol w:w="211"/>
        <w:gridCol w:w="203"/>
        <w:gridCol w:w="148"/>
      </w:tblGrid>
      <w:tr w:rsidR="0022607C" w:rsidRPr="0076593C" w:rsidTr="0061595F">
        <w:trPr>
          <w:gridBefore w:val="1"/>
          <w:wBefore w:w="116" w:type="dxa"/>
          <w:trHeight w:val="315"/>
          <w:jc w:val="center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607C" w:rsidRPr="0076593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по показателям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607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ЗДОРОВЫЕ ДЕТИ</w:t>
            </w:r>
          </w:p>
          <w:p w:rsidR="0022607C" w:rsidRPr="0076593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(зеленая зона)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22607C" w:rsidRPr="0076593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607C" w:rsidRPr="0076593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С ВЫЯВЛЕННЫМИ РИСКАМИ (желтая зона)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22607C" w:rsidRPr="0076593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607C" w:rsidRPr="0076593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С НАРУШЕНИЕМ ЗДОРОВЬЯ (красная зона)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22607C" w:rsidRPr="0076593C" w:rsidRDefault="0022607C" w:rsidP="0022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12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22607C">
              <w:rPr>
                <w:rFonts w:ascii="Times New Roman" w:hAnsi="Times New Roman" w:cs="Times New Roman"/>
                <w:b/>
                <w:bCs/>
              </w:rPr>
              <w:t xml:space="preserve">Уровни образования/ классы 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Начало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 xml:space="preserve">Конец 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Начало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 xml:space="preserve">Конец 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Начало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 xml:space="preserve">Конец 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</w:tr>
      <w:tr w:rsidR="0022607C" w:rsidRPr="0022607C" w:rsidTr="0061595F">
        <w:tblPrEx>
          <w:jc w:val="left"/>
          <w:shd w:val="clear" w:color="auto" w:fill="A4E09C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48" w:type="dxa"/>
        </w:trPr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22607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22607C" w:rsidRPr="0022607C" w:rsidRDefault="0022607C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</w:tr>
    </w:tbl>
    <w:p w:rsidR="0061595F" w:rsidRDefault="0061595F" w:rsidP="00007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B8475E" w:rsidRPr="0022607C" w:rsidRDefault="0022607C" w:rsidP="00007B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60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. </w:t>
      </w:r>
      <w:r w:rsidRPr="002260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Динамические показатели здоровья обучающихся по психологическому компоненту за 2024/2025 </w:t>
      </w:r>
      <w:proofErr w:type="spellStart"/>
      <w:r w:rsidRPr="002260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</w:t>
      </w:r>
      <w:proofErr w:type="gramStart"/>
      <w:r w:rsidRPr="002260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.г</w:t>
      </w:r>
      <w:proofErr w:type="gramEnd"/>
      <w:r w:rsidRPr="002260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</w:t>
      </w:r>
      <w:r w:rsidR="00007B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spellEnd"/>
      <w:r w:rsidR="00007B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позитивные. На всех уровнях наблюдается повышение количества здоровых детей, уменьшилось количество учащихся группы риска, детей с нарушением здоровья. В старшей школе наилучшие показатели, учащихся с нарушениями психологического здоровья нет. Рекомендовано продолжать вести психологическую работу на нынешнем уровне для поддержания стабильных результатов.</w:t>
      </w: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595F" w:rsidRDefault="0061595F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475E" w:rsidRDefault="0031550B" w:rsidP="00960E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1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Табл. 2.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 </w:t>
      </w:r>
      <w:r w:rsidRPr="003155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Динамические показатели здоровья </w:t>
      </w:r>
      <w:proofErr w:type="gramStart"/>
      <w:r w:rsidRPr="003155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обучающихся</w:t>
      </w:r>
      <w:proofErr w:type="gramEnd"/>
      <w:r w:rsidRPr="003155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социальному компоненту 2024 - 2025 </w:t>
      </w:r>
      <w:proofErr w:type="spellStart"/>
      <w:r w:rsidRPr="003155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уч.г</w:t>
      </w:r>
      <w:proofErr w:type="spellEnd"/>
      <w:r w:rsidRPr="003155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tbl>
      <w:tblPr>
        <w:tblW w:w="10182" w:type="dxa"/>
        <w:jc w:val="center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721"/>
        <w:gridCol w:w="130"/>
        <w:gridCol w:w="579"/>
        <w:gridCol w:w="130"/>
        <w:gridCol w:w="1004"/>
        <w:gridCol w:w="130"/>
        <w:gridCol w:w="1146"/>
        <w:gridCol w:w="130"/>
        <w:gridCol w:w="437"/>
        <w:gridCol w:w="114"/>
        <w:gridCol w:w="1020"/>
        <w:gridCol w:w="114"/>
        <w:gridCol w:w="1020"/>
        <w:gridCol w:w="105"/>
        <w:gridCol w:w="320"/>
        <w:gridCol w:w="115"/>
        <w:gridCol w:w="1161"/>
        <w:gridCol w:w="114"/>
        <w:gridCol w:w="1162"/>
        <w:gridCol w:w="114"/>
        <w:gridCol w:w="268"/>
        <w:gridCol w:w="18"/>
      </w:tblGrid>
      <w:tr w:rsidR="00DD4EA9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 показателям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ЗДОРОВЫЕ ДЕТИ (зеленая зона)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 ВЫЯВЛЕННЫМИ РИСКАМИ (желтая зона)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Default="00D642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4291" w:rsidRPr="001104A2" w:rsidRDefault="00D6429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 НАРУШЕНИЕМ ЗДОРОВЬЯ (красная зона</w:t>
            </w: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92C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образования/ Параллели классов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2024 - 2025 </w:t>
            </w:r>
            <w:proofErr w:type="spellStart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2024 - 2025 </w:t>
            </w:r>
            <w:proofErr w:type="spellStart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2024 - 2025 </w:t>
            </w:r>
            <w:proofErr w:type="spellStart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2024 - 2025 </w:t>
            </w:r>
            <w:proofErr w:type="spellStart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2024 - 2025 </w:t>
            </w:r>
            <w:proofErr w:type="spellStart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(кол - во)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7A59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2024- 2025уч.г</w:t>
            </w:r>
            <w:r w:rsidR="00F9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291" w:rsidRPr="001104A2" w:rsidRDefault="00F97A59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64291"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кол-во)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0407AF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0407AF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40E5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0407AF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0407AF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D40E5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D40E5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D40E51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D40E5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D40E5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D40E5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4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0407AF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0407AF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D64291" w:rsidRPr="001104A2" w:rsidRDefault="00D64291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D64291" w:rsidRPr="001104A2" w:rsidRDefault="000407AF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64291" w:rsidRPr="001104A2" w:rsidRDefault="00D64291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D64291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3З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3Л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4Е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4Ж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4И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CD04B0" w:rsidRPr="001104A2" w:rsidTr="0061595F">
        <w:trPr>
          <w:gridBefore w:val="1"/>
          <w:wBefore w:w="130" w:type="dxa"/>
          <w:trHeight w:val="315"/>
          <w:jc w:val="center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35057C" w:rsidRPr="001104A2" w:rsidRDefault="0035057C" w:rsidP="00D6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57C" w:rsidRPr="001104A2" w:rsidRDefault="0035057C" w:rsidP="00B8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35057C" w:rsidRPr="001104A2" w:rsidRDefault="0035057C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C034A9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9F292C" w:rsidRPr="00552A50" w:rsidRDefault="00C034A9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9F292C" w:rsidRPr="00552A50" w:rsidRDefault="00C034A9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9F292C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C034A9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9F292C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DD4EA9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61595F" w:rsidRPr="007847E7" w:rsidTr="0061595F">
        <w:tblPrEx>
          <w:jc w:val="left"/>
        </w:tblPrEx>
        <w:trPr>
          <w:gridAfter w:val="1"/>
          <w:wAfter w:w="18" w:type="dxa"/>
          <w:trHeight w:val="315"/>
        </w:trPr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7847E7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7847E7" w:rsidRPr="00552A50" w:rsidRDefault="00B475F8" w:rsidP="005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</w:tr>
    </w:tbl>
    <w:p w:rsidR="0061595F" w:rsidRDefault="0061595F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D40E51" w:rsidRDefault="00D40E51" w:rsidP="00615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0E5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Вывод. </w:t>
      </w:r>
      <w:r w:rsidRPr="00D40E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Динамические показатели здоровья обучающихся по социальному компоненту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Pr="00D40E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2024 - 2025 уч.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0E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564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начальной школе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показали рост в 1А, 1Ж, 1 И, 2А, 2Г, 2Ж, 2З, 2И, 2К, 2Л, 3В, 3З, 4В, 4Е, 4З</w:t>
      </w:r>
      <w:r w:rsidR="00E564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1Б, 3Б – отрицательная динамика – появились дети с нарушением социального здоровья,</w:t>
      </w:r>
      <w:r w:rsidR="00E557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1Б один из детей добавился в красную зону,</w:t>
      </w:r>
      <w:r w:rsidR="00E564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3В</w:t>
      </w:r>
      <w:r w:rsidR="00B468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3Г, 3Е</w:t>
      </w:r>
      <w:r w:rsidR="00E564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</w:t>
      </w:r>
      <w:r w:rsidR="00B468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конец года в жёлтую зону добавились по 1 обучающемуся</w:t>
      </w:r>
      <w:r w:rsidR="00E564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B468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также в </w:t>
      </w:r>
      <w:r w:rsidR="00E564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3Г</w:t>
      </w:r>
      <w:r w:rsidR="00B468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 человек был добавлен в красную зону. В</w:t>
      </w:r>
      <w:r w:rsidR="00E564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3Е были выявлены риски у одного из детей, в 3И в жёлтую зону вошли сразу 5 обучающихся, в 3Л – двое. В остальных классах – стабильный результат без изменений, кроме изменения численности за счёт убыли в другие школы или прибыли детей.</w:t>
      </w:r>
    </w:p>
    <w:p w:rsidR="00F72DA9" w:rsidRDefault="00E55777" w:rsidP="008E6A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Таким образом, наилучшие показатели социального здоровья на параллели 2 классов – в 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 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одиннадцати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улучшилось социальное здоровье школьников. Отрицательные показатели 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параллели третьих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в 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классах из 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одиннадцати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ухудшилось социальное здоровье. </w:t>
      </w:r>
    </w:p>
    <w:p w:rsidR="00E55777" w:rsidRDefault="00E55777" w:rsidP="008E6A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Рекомендовано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классным руководителям 1Б, 3В, 3Г, 3Е, 3И, 3Л класс</w:t>
      </w:r>
      <w:r w:rsidR="00F72D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проанализировать сложившуюся ситуацию, выявить причины ухудшения и внести коррективы в индивидуальный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маршрут для недопущения ухудшения ситуации, улучшения социального здоровья школьников.</w:t>
      </w:r>
    </w:p>
    <w:p w:rsidR="00E55777" w:rsidRDefault="00E55777" w:rsidP="008E6A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средней и старшей школе рост по показателям социального здоровья наблюдается только </w:t>
      </w:r>
      <w:r w:rsidR="00552A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7К классе, 3 ребёнка вышли из зоны риска, однако 1 ребёнок добавился в красную зону. В 5Г, 5Д, 7Б, 8В были выявлены обучающиеся с рисками. Остальные классы показали результат аналогичный началу года. В связи с этим</w:t>
      </w:r>
      <w:r w:rsidR="003E1C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рекомендовано скорректировать индивидуальные планы учащихся с ухудшением показателей, пересмотреть работу с социализацией в целом для профилактики неблагополучия в социальной сфере, выравнивания ситуации в классах.</w:t>
      </w:r>
    </w:p>
    <w:p w:rsidR="00DD5B61" w:rsidRDefault="00DD5B61" w:rsidP="008E6A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1З, 2Д, 5А, 5Е, 6А, 6Б, 6Г, 6Д, 7В, 8А, 8Б, 8К, 9А, 9Б, 9Г, 11Б </w:t>
      </w:r>
      <w:r w:rsidR="00020D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стабильно максимальные результаты, ни одного ребёнка в зоне риска и красной зоне ни в начале, ни в течение года выявлено не было, в связи с чем необходимо </w:t>
      </w:r>
      <w:r w:rsidR="00B468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обратить внимание на данные классы при мониторинге в начале </w:t>
      </w:r>
      <w:r w:rsidR="00020D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2025 – 2026 учебного года для подтверждения отсутствия детей, нуждающихся в коррекции социального здоровья. </w:t>
      </w:r>
    </w:p>
    <w:p w:rsidR="0061595F" w:rsidRDefault="0061595F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95F" w:rsidRDefault="0061595F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95F" w:rsidRDefault="0061595F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95F" w:rsidRDefault="0061595F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95F" w:rsidRDefault="0061595F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95F" w:rsidRDefault="0061595F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595F" w:rsidRDefault="0061595F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1935" w:rsidRDefault="00B51935" w:rsidP="00B5193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2.6 Создание условий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обучающихся с ОВЗ, инвалидностью</w:t>
      </w:r>
    </w:p>
    <w:tbl>
      <w:tblPr>
        <w:tblW w:w="9825" w:type="dxa"/>
        <w:jc w:val="center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892"/>
        <w:gridCol w:w="93"/>
        <w:gridCol w:w="1127"/>
        <w:gridCol w:w="1048"/>
        <w:gridCol w:w="93"/>
        <w:gridCol w:w="191"/>
        <w:gridCol w:w="93"/>
        <w:gridCol w:w="923"/>
        <w:gridCol w:w="1252"/>
        <w:gridCol w:w="93"/>
        <w:gridCol w:w="190"/>
        <w:gridCol w:w="93"/>
        <w:gridCol w:w="1127"/>
        <w:gridCol w:w="1190"/>
        <w:gridCol w:w="93"/>
        <w:gridCol w:w="135"/>
        <w:gridCol w:w="99"/>
      </w:tblGrid>
      <w:tr w:rsidR="0061595F" w:rsidRPr="0076593C" w:rsidTr="0061595F">
        <w:trPr>
          <w:gridBefore w:val="1"/>
          <w:wBefore w:w="93" w:type="dxa"/>
          <w:trHeight w:val="31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935" w:rsidRPr="0076593C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по показателям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E0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935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ЗДОРОВЫЕ ДЕТИ</w:t>
            </w:r>
          </w:p>
          <w:p w:rsidR="00B51935" w:rsidRPr="0076593C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(зеленая зона)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4E09C"/>
            <w:vAlign w:val="bottom"/>
          </w:tcPr>
          <w:p w:rsidR="00B51935" w:rsidRPr="0076593C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935" w:rsidRPr="0076593C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С ВЫЯВЛЕННЫМИ РИСКАМИ (желтая зона)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bottom"/>
          </w:tcPr>
          <w:p w:rsidR="00B51935" w:rsidRPr="0076593C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51935" w:rsidRPr="0076593C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С НАРУШЕНИЕМ ЗДОРОВЬЯ (красная зона)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bottom"/>
          </w:tcPr>
          <w:p w:rsidR="00B51935" w:rsidRPr="0076593C" w:rsidRDefault="00B51935" w:rsidP="00F9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1935" w:rsidTr="0061595F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99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51935" w:rsidRPr="0022607C" w:rsidRDefault="00B51935" w:rsidP="00F97A59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Показатели здоровья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Начало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Конец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Начало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Конец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Начало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Конец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2024/2025</w:t>
            </w:r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07C">
              <w:rPr>
                <w:rFonts w:ascii="Times New Roman" w:hAnsi="Times New Roman" w:cs="Times New Roman"/>
              </w:rPr>
              <w:t>уч</w:t>
            </w:r>
            <w:proofErr w:type="gramStart"/>
            <w:r w:rsidRPr="0022607C">
              <w:rPr>
                <w:rFonts w:ascii="Times New Roman" w:hAnsi="Times New Roman" w:cs="Times New Roman"/>
              </w:rPr>
              <w:t>.г</w:t>
            </w:r>
            <w:proofErr w:type="gramEnd"/>
            <w:r w:rsidRPr="0022607C"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B51935" w:rsidRDefault="00B51935" w:rsidP="003A434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1935" w:rsidTr="0061595F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99" w:type="dxa"/>
        </w:trPr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935" w:rsidRPr="0022607C" w:rsidRDefault="00B51935" w:rsidP="00F97A59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 xml:space="preserve">Медицинский 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B51935" w:rsidRDefault="00B51935" w:rsidP="003A434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</w:tr>
      <w:tr w:rsidR="00B51935" w:rsidTr="0061595F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99" w:type="dxa"/>
        </w:trPr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935" w:rsidRPr="0022607C" w:rsidRDefault="00B51935" w:rsidP="00F97A59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B51935" w:rsidRDefault="00B51935" w:rsidP="003A434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</w:tr>
      <w:tr w:rsidR="00B51935" w:rsidTr="0061595F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99" w:type="dxa"/>
        </w:trPr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935" w:rsidRPr="0022607C" w:rsidRDefault="00B51935" w:rsidP="00F97A59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B51935" w:rsidRDefault="00B51935" w:rsidP="003A434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</w:tr>
      <w:tr w:rsidR="00B51935" w:rsidTr="0061595F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99" w:type="dxa"/>
        </w:trPr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935" w:rsidRPr="0022607C" w:rsidRDefault="00B51935" w:rsidP="00F97A59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Психологический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B51935" w:rsidRDefault="00B51935" w:rsidP="003A434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B51935" w:rsidTr="0061595F">
        <w:tblPrEx>
          <w:jc w:val="left"/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99" w:type="dxa"/>
        </w:trPr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935" w:rsidRPr="0022607C" w:rsidRDefault="00B51935" w:rsidP="00F97A59">
            <w:pPr>
              <w:pStyle w:val="a5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4E09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2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B8B7" w:themeFill="accent2" w:themeFillTint="66"/>
          </w:tcPr>
          <w:p w:rsidR="00B51935" w:rsidRPr="0022607C" w:rsidRDefault="00B51935" w:rsidP="003A43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B51935" w:rsidRDefault="00B51935" w:rsidP="003A434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61595F" w:rsidRDefault="0061595F" w:rsidP="00B51935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51935" w:rsidRDefault="00B51935" w:rsidP="00B51935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07BB8">
        <w:rPr>
          <w:rFonts w:ascii="Times New Roman" w:hAnsi="Times New Roman"/>
          <w:i/>
          <w:sz w:val="26"/>
          <w:szCs w:val="26"/>
        </w:rPr>
        <w:t>Вывод.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обучающихся  с ОВЗ, инвалидностью созданы условия, не усугубляющие течение их заболеваний. Характер трудных для лечения болезней не позволяет получить улучшение по медицинскому компоненту и компоненту физической культуры, однако за 2024 – 2025 учебный год улучшились данные по психологическому и социальному здоровью обучающихся. Также необходимо внести коррективы работы по педагогическому компоненту, т.к. </w:t>
      </w:r>
      <w:r w:rsidR="003A4349">
        <w:rPr>
          <w:rFonts w:ascii="Times New Roman" w:hAnsi="Times New Roman"/>
          <w:sz w:val="26"/>
          <w:szCs w:val="26"/>
        </w:rPr>
        <w:t>уровень педагогического здоровья остался прежним.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8475E" w:rsidRDefault="003A4349" w:rsidP="003A43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Результаты самооценки педагогами </w:t>
      </w:r>
      <w:r w:rsidRPr="003A43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собственной деятельности по вопросам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3A43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здоровьесберегающих</w:t>
      </w:r>
      <w:proofErr w:type="spellEnd"/>
      <w:r w:rsidRPr="003A43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мероприятий в образовательной организации</w:t>
      </w:r>
      <w:r w:rsidR="006C3D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A2055" w:rsidRPr="003A4349" w:rsidRDefault="004A2055" w:rsidP="003A4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Опрошено_____97 человек</w:t>
      </w:r>
    </w:p>
    <w:p w:rsidR="008E6AEF" w:rsidRDefault="008E6AEF" w:rsidP="003A43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B8475E" w:rsidRPr="003A4349" w:rsidRDefault="006C3D45" w:rsidP="003A43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Чек - лист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2319"/>
        <w:gridCol w:w="1617"/>
        <w:gridCol w:w="1559"/>
        <w:gridCol w:w="1417"/>
        <w:gridCol w:w="351"/>
        <w:gridCol w:w="1067"/>
        <w:gridCol w:w="1276"/>
      </w:tblGrid>
      <w:tr w:rsidR="004A2055" w:rsidRPr="00AF79E8" w:rsidTr="008E6AEF">
        <w:trPr>
          <w:trHeight w:val="491"/>
        </w:trPr>
        <w:tc>
          <w:tcPr>
            <w:tcW w:w="3936" w:type="dxa"/>
            <w:gridSpan w:val="2"/>
            <w:vMerge w:val="restart"/>
          </w:tcPr>
          <w:p w:rsidR="004A2055" w:rsidRPr="006C3D45" w:rsidRDefault="004A2055" w:rsidP="003A434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C3D45">
              <w:rPr>
                <w:rFonts w:ascii="Times New Roman" w:hAnsi="Times New Roman" w:cs="Times New Roman"/>
                <w:b/>
                <w:sz w:val="28"/>
                <w:szCs w:val="24"/>
              </w:rPr>
              <w:t>Параметры выполнения</w:t>
            </w:r>
          </w:p>
          <w:p w:rsidR="004A2055" w:rsidRPr="006C3D45" w:rsidRDefault="004A2055" w:rsidP="003A434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70" w:type="dxa"/>
            <w:gridSpan w:val="5"/>
          </w:tcPr>
          <w:p w:rsidR="004A2055" w:rsidRPr="004A2055" w:rsidRDefault="004A2055" w:rsidP="004A20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2055">
              <w:rPr>
                <w:rFonts w:ascii="Times New Roman" w:hAnsi="Times New Roman" w:cs="Times New Roman"/>
                <w:sz w:val="28"/>
                <w:szCs w:val="24"/>
              </w:rPr>
              <w:t>Кол – во человек</w:t>
            </w:r>
          </w:p>
        </w:tc>
      </w:tr>
      <w:tr w:rsidR="004A2055" w:rsidRPr="00AF79E8" w:rsidTr="008E6AEF">
        <w:trPr>
          <w:trHeight w:val="528"/>
        </w:trPr>
        <w:tc>
          <w:tcPr>
            <w:tcW w:w="3936" w:type="dxa"/>
            <w:gridSpan w:val="2"/>
            <w:vMerge/>
          </w:tcPr>
          <w:p w:rsidR="004A2055" w:rsidRPr="006C3D45" w:rsidRDefault="004A2055" w:rsidP="003A434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4A2055" w:rsidRPr="004A2055" w:rsidRDefault="004A2055" w:rsidP="004A20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055">
              <w:rPr>
                <w:rFonts w:ascii="Times New Roman" w:hAnsi="Times New Roman" w:cs="Times New Roman"/>
                <w:sz w:val="28"/>
                <w:szCs w:val="24"/>
              </w:rPr>
              <w:t>80 – 100%</w:t>
            </w:r>
          </w:p>
        </w:tc>
        <w:tc>
          <w:tcPr>
            <w:tcW w:w="1417" w:type="dxa"/>
          </w:tcPr>
          <w:p w:rsidR="004A2055" w:rsidRPr="004A2055" w:rsidRDefault="004A2055" w:rsidP="004A20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055">
              <w:rPr>
                <w:rFonts w:ascii="Times New Roman" w:hAnsi="Times New Roman" w:cs="Times New Roman"/>
                <w:sz w:val="28"/>
                <w:szCs w:val="24"/>
              </w:rPr>
              <w:t>60 – 79%</w:t>
            </w:r>
          </w:p>
        </w:tc>
        <w:tc>
          <w:tcPr>
            <w:tcW w:w="1418" w:type="dxa"/>
            <w:gridSpan w:val="2"/>
          </w:tcPr>
          <w:p w:rsidR="004A2055" w:rsidRPr="004A2055" w:rsidRDefault="004A2055" w:rsidP="004A20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055">
              <w:rPr>
                <w:rFonts w:ascii="Times New Roman" w:hAnsi="Times New Roman" w:cs="Times New Roman"/>
                <w:sz w:val="28"/>
                <w:szCs w:val="24"/>
              </w:rPr>
              <w:t>50 – 59%</w:t>
            </w:r>
          </w:p>
        </w:tc>
        <w:tc>
          <w:tcPr>
            <w:tcW w:w="1276" w:type="dxa"/>
          </w:tcPr>
          <w:p w:rsidR="004A2055" w:rsidRPr="004A2055" w:rsidRDefault="004A2055" w:rsidP="004A20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055">
              <w:rPr>
                <w:rFonts w:ascii="Times New Roman" w:hAnsi="Times New Roman" w:cs="Times New Roman"/>
                <w:sz w:val="28"/>
                <w:szCs w:val="24"/>
              </w:rPr>
              <w:t>0 – 49%</w:t>
            </w:r>
          </w:p>
        </w:tc>
      </w:tr>
      <w:tr w:rsidR="003A4349" w:rsidRPr="00AF79E8" w:rsidTr="008E6AEF">
        <w:trPr>
          <w:trHeight w:val="832"/>
        </w:trPr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локальных актов, требований и инструкций по </w:t>
            </w:r>
            <w:proofErr w:type="spellStart"/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4A2055" w:rsidP="00BE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7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A4349" w:rsidRPr="00324E48" w:rsidRDefault="00BE701A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49" w:rsidRPr="00AF79E8" w:rsidTr="008E6AEF"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BE701A" w:rsidP="000B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vAlign w:val="center"/>
          </w:tcPr>
          <w:p w:rsidR="003A4349" w:rsidRPr="00324E48" w:rsidRDefault="00BE701A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49" w:rsidRPr="00AF79E8" w:rsidTr="008E6AEF">
        <w:trPr>
          <w:trHeight w:val="1118"/>
        </w:trPr>
        <w:tc>
          <w:tcPr>
            <w:tcW w:w="3936" w:type="dxa"/>
            <w:gridSpan w:val="2"/>
          </w:tcPr>
          <w:p w:rsidR="003A4349" w:rsidRPr="006C3D45" w:rsidRDefault="003A4349" w:rsidP="006C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форм, методов и приемов п</w:t>
            </w:r>
            <w:r w:rsidR="006C3D45">
              <w:rPr>
                <w:rFonts w:ascii="Times New Roman" w:hAnsi="Times New Roman" w:cs="Times New Roman"/>
                <w:sz w:val="24"/>
                <w:szCs w:val="24"/>
              </w:rPr>
              <w:t>о формированию ЗОЖ в обучающихся</w:t>
            </w:r>
          </w:p>
        </w:tc>
        <w:tc>
          <w:tcPr>
            <w:tcW w:w="1559" w:type="dxa"/>
            <w:vAlign w:val="center"/>
          </w:tcPr>
          <w:p w:rsidR="003A4349" w:rsidRPr="00324E48" w:rsidRDefault="00BE701A" w:rsidP="00C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A4349" w:rsidRPr="00324E48" w:rsidRDefault="000B16F7" w:rsidP="00C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4349" w:rsidRPr="00324E48" w:rsidRDefault="00BE701A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349" w:rsidRPr="00AF79E8" w:rsidTr="008E6AEF"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с другими педагогами мероприятиях по </w:t>
            </w:r>
            <w:proofErr w:type="spellStart"/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C422FB" w:rsidP="00C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3A4349" w:rsidRPr="00324E48" w:rsidRDefault="000B16F7" w:rsidP="00BE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645395" w:rsidP="0064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A4349" w:rsidRPr="00324E48" w:rsidRDefault="00BE701A" w:rsidP="0064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3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49" w:rsidRPr="00AF79E8" w:rsidTr="008E6AEF"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знаний о присутствии в классном коллективе обучающихся с выявленными рисками и нарушениями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0B16F7" w:rsidP="00C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2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A4349" w:rsidRPr="00324E48" w:rsidRDefault="00BE701A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49" w:rsidRPr="00AF79E8" w:rsidTr="008E6AEF"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знаний о технологиях </w:t>
            </w:r>
            <w:proofErr w:type="spellStart"/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F79E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4A2055" w:rsidP="00BE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7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A4349" w:rsidRPr="00324E48" w:rsidRDefault="00BE701A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324E48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349" w:rsidRPr="00AF79E8" w:rsidTr="008E6AEF"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коррекционной работы с обучающимися с учетом требований по </w:t>
            </w:r>
            <w:proofErr w:type="spellStart"/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C422FB" w:rsidP="00C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vAlign w:val="center"/>
          </w:tcPr>
          <w:p w:rsidR="003A4349" w:rsidRPr="00324E48" w:rsidRDefault="00BE701A" w:rsidP="00BE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A4349" w:rsidRPr="00324E48" w:rsidRDefault="004A2055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349" w:rsidRPr="00AF79E8" w:rsidTr="008E6AEF"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динамических пауз и физкультурных минуток на уроках и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BE701A" w:rsidP="00BE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vAlign w:val="center"/>
          </w:tcPr>
          <w:p w:rsidR="003A4349" w:rsidRPr="00324E48" w:rsidRDefault="00BE701A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C422FB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4349" w:rsidRPr="00324E48" w:rsidRDefault="004A2055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349" w:rsidRPr="00AF79E8" w:rsidTr="008E6AEF">
        <w:tc>
          <w:tcPr>
            <w:tcW w:w="3936" w:type="dxa"/>
            <w:gridSpan w:val="2"/>
          </w:tcPr>
          <w:p w:rsidR="003A4349" w:rsidRPr="00AF79E8" w:rsidRDefault="003A4349" w:rsidP="008E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E8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сотрудничества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A4349" w:rsidRPr="00324E48" w:rsidRDefault="00C422FB" w:rsidP="00C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3A4349" w:rsidRPr="00324E48" w:rsidRDefault="00BE701A" w:rsidP="00BE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3A4349" w:rsidRPr="00324E48" w:rsidRDefault="006E6883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A4349" w:rsidRPr="00324E48" w:rsidRDefault="006E6883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595F" w:rsidRPr="00AF79E8" w:rsidTr="0061595F">
        <w:tc>
          <w:tcPr>
            <w:tcW w:w="9606" w:type="dxa"/>
            <w:gridSpan w:val="7"/>
          </w:tcPr>
          <w:p w:rsidR="0061595F" w:rsidRDefault="0061595F" w:rsidP="0032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3" w:rsidTr="0061595F">
        <w:tc>
          <w:tcPr>
            <w:tcW w:w="2319" w:type="dxa"/>
          </w:tcPr>
          <w:p w:rsidR="006E6883" w:rsidRPr="00031DF4" w:rsidRDefault="006E6883" w:rsidP="006C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F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выполнения от общего числа </w:t>
            </w:r>
            <w:proofErr w:type="gramStart"/>
            <w:r w:rsidRPr="00031DF4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617" w:type="dxa"/>
          </w:tcPr>
          <w:p w:rsidR="006E6883" w:rsidRPr="00031DF4" w:rsidRDefault="006E6883" w:rsidP="006E6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  <w:p w:rsidR="006E6883" w:rsidRPr="00031DF4" w:rsidRDefault="006E6883" w:rsidP="006E6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81%</w:t>
            </w:r>
          </w:p>
          <w:p w:rsidR="006E6883" w:rsidRPr="00031DF4" w:rsidRDefault="006E6883" w:rsidP="004A2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883" w:rsidRPr="00031DF4" w:rsidRDefault="006E6883" w:rsidP="006E6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  <w:p w:rsidR="006E6883" w:rsidRPr="00031DF4" w:rsidRDefault="006E6883" w:rsidP="006E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68" w:type="dxa"/>
            <w:gridSpan w:val="2"/>
          </w:tcPr>
          <w:p w:rsidR="006E6883" w:rsidRPr="00031DF4" w:rsidRDefault="006E6883" w:rsidP="004A20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  <w:p w:rsidR="006E6883" w:rsidRPr="00031DF4" w:rsidRDefault="006E6883" w:rsidP="004A2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2343" w:type="dxa"/>
            <w:gridSpan w:val="2"/>
          </w:tcPr>
          <w:p w:rsidR="006E6883" w:rsidRPr="00031DF4" w:rsidRDefault="00D7695C" w:rsidP="006E6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Крайне низкий</w:t>
            </w:r>
          </w:p>
          <w:p w:rsidR="006E6883" w:rsidRPr="00031DF4" w:rsidRDefault="006E6883" w:rsidP="006E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</w:tbl>
    <w:p w:rsidR="0061595F" w:rsidRDefault="0061595F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C3D45" w:rsidRPr="00645395" w:rsidRDefault="006C3D45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Вывод.  </w:t>
      </w:r>
    </w:p>
    <w:p w:rsidR="00F94EF5" w:rsidRDefault="006C3D45" w:rsidP="008E6AE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Анализируя полученные данные можно отметить, что </w:t>
      </w:r>
      <w:r w:rsidR="00645395"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81</w:t>
      </w:r>
      <w:r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% педагогов уверены, что работу по ЗОЖ выполняют на высоком уровне</w:t>
      </w:r>
      <w:r w:rsidR="00645395"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13% оценивают качество средним уровнем, 4% не удовлетворены некоторыми показателями и в 2% случаев были обнаружены пробелы</w:t>
      </w:r>
      <w:r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45395"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работе. Полученные данные помогли определить, где именно западает работа по </w:t>
      </w:r>
      <w:proofErr w:type="spellStart"/>
      <w:r w:rsidR="00645395"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здоровьесбережению</w:t>
      </w:r>
      <w:proofErr w:type="spellEnd"/>
      <w:r w:rsidR="00645395"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провести самоанализ каждому из участвующих в опросе. </w:t>
      </w:r>
    </w:p>
    <w:p w:rsidR="00645395" w:rsidRDefault="00645395" w:rsidP="008E6A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6453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Наилучшие показатели по школе в</w:t>
      </w:r>
      <w:r w:rsidRPr="00645395">
        <w:rPr>
          <w:rFonts w:ascii="Times New Roman" w:hAnsi="Times New Roman" w:cs="Times New Roman"/>
          <w:sz w:val="28"/>
          <w:szCs w:val="24"/>
        </w:rPr>
        <w:t xml:space="preserve"> соблюдении локальных актов, требований и инструкций по </w:t>
      </w:r>
      <w:proofErr w:type="spellStart"/>
      <w:r w:rsidRPr="00645395">
        <w:rPr>
          <w:rFonts w:ascii="Times New Roman" w:hAnsi="Times New Roman" w:cs="Times New Roman"/>
          <w:sz w:val="28"/>
          <w:szCs w:val="24"/>
        </w:rPr>
        <w:t>здоровьесбережению</w:t>
      </w:r>
      <w:proofErr w:type="spellEnd"/>
      <w:r w:rsidR="00F94EF5">
        <w:rPr>
          <w:rFonts w:ascii="Times New Roman" w:hAnsi="Times New Roman" w:cs="Times New Roman"/>
          <w:sz w:val="28"/>
          <w:szCs w:val="24"/>
        </w:rPr>
        <w:t xml:space="preserve"> – 97% учителей отметили, что соблюдают требования, то же самое относится и к соблюдению требований СанПиН – 95% их знают и выполняют. Несомненно, эту цифру необходимо довести до 100%, поскольку это базовые требования и функционирование работы в школе без них невозможно. Поэтому рекомендовано в начале учебного 2025 – 2026гг. провести дополнительное ознакомление с </w:t>
      </w:r>
      <w:r w:rsidR="00F94EF5" w:rsidRPr="00645395">
        <w:rPr>
          <w:rFonts w:ascii="Times New Roman" w:hAnsi="Times New Roman" w:cs="Times New Roman"/>
          <w:sz w:val="28"/>
          <w:szCs w:val="24"/>
        </w:rPr>
        <w:t>локальны</w:t>
      </w:r>
      <w:r w:rsidR="00F94EF5">
        <w:rPr>
          <w:rFonts w:ascii="Times New Roman" w:hAnsi="Times New Roman" w:cs="Times New Roman"/>
          <w:sz w:val="28"/>
          <w:szCs w:val="24"/>
        </w:rPr>
        <w:t>ми</w:t>
      </w:r>
      <w:r w:rsidR="00F94EF5" w:rsidRPr="00645395">
        <w:rPr>
          <w:rFonts w:ascii="Times New Roman" w:hAnsi="Times New Roman" w:cs="Times New Roman"/>
          <w:sz w:val="28"/>
          <w:szCs w:val="24"/>
        </w:rPr>
        <w:t xml:space="preserve"> акт</w:t>
      </w:r>
      <w:r w:rsidR="00F94EF5">
        <w:rPr>
          <w:rFonts w:ascii="Times New Roman" w:hAnsi="Times New Roman" w:cs="Times New Roman"/>
          <w:sz w:val="28"/>
          <w:szCs w:val="24"/>
        </w:rPr>
        <w:t>ами</w:t>
      </w:r>
      <w:r w:rsidR="00F94EF5" w:rsidRPr="00645395">
        <w:rPr>
          <w:rFonts w:ascii="Times New Roman" w:hAnsi="Times New Roman" w:cs="Times New Roman"/>
          <w:sz w:val="28"/>
          <w:szCs w:val="24"/>
        </w:rPr>
        <w:t>, требовани</w:t>
      </w:r>
      <w:r w:rsidR="00F94EF5">
        <w:rPr>
          <w:rFonts w:ascii="Times New Roman" w:hAnsi="Times New Roman" w:cs="Times New Roman"/>
          <w:sz w:val="28"/>
          <w:szCs w:val="24"/>
        </w:rPr>
        <w:t>ями</w:t>
      </w:r>
      <w:r w:rsidR="00F94EF5" w:rsidRPr="00645395">
        <w:rPr>
          <w:rFonts w:ascii="Times New Roman" w:hAnsi="Times New Roman" w:cs="Times New Roman"/>
          <w:sz w:val="28"/>
          <w:szCs w:val="24"/>
        </w:rPr>
        <w:t xml:space="preserve"> и инструкци</w:t>
      </w:r>
      <w:r w:rsidR="00F94EF5">
        <w:rPr>
          <w:rFonts w:ascii="Times New Roman" w:hAnsi="Times New Roman" w:cs="Times New Roman"/>
          <w:sz w:val="28"/>
          <w:szCs w:val="24"/>
        </w:rPr>
        <w:t>ями</w:t>
      </w:r>
      <w:r w:rsidR="00F94EF5" w:rsidRPr="00645395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 w:rsidR="00F94EF5" w:rsidRPr="00645395">
        <w:rPr>
          <w:rFonts w:ascii="Times New Roman" w:hAnsi="Times New Roman" w:cs="Times New Roman"/>
          <w:sz w:val="28"/>
          <w:szCs w:val="24"/>
        </w:rPr>
        <w:t>здоровьесбережению</w:t>
      </w:r>
      <w:proofErr w:type="spellEnd"/>
      <w:r w:rsidR="00F94EF5">
        <w:rPr>
          <w:rFonts w:ascii="Times New Roman" w:hAnsi="Times New Roman" w:cs="Times New Roman"/>
          <w:sz w:val="28"/>
          <w:szCs w:val="24"/>
        </w:rPr>
        <w:t xml:space="preserve">, проконсультировать </w:t>
      </w:r>
      <w:r w:rsidR="00654838">
        <w:rPr>
          <w:rFonts w:ascii="Times New Roman" w:hAnsi="Times New Roman" w:cs="Times New Roman"/>
          <w:sz w:val="28"/>
          <w:szCs w:val="24"/>
        </w:rPr>
        <w:t xml:space="preserve">учителей </w:t>
      </w:r>
      <w:r w:rsidR="00F94EF5">
        <w:rPr>
          <w:rFonts w:ascii="Times New Roman" w:hAnsi="Times New Roman" w:cs="Times New Roman"/>
          <w:sz w:val="28"/>
          <w:szCs w:val="24"/>
        </w:rPr>
        <w:t>по требованиям СанПиН</w:t>
      </w:r>
      <w:r w:rsidR="00666223">
        <w:rPr>
          <w:rFonts w:ascii="Times New Roman" w:hAnsi="Times New Roman" w:cs="Times New Roman"/>
          <w:sz w:val="28"/>
          <w:szCs w:val="24"/>
        </w:rPr>
        <w:t>, провести беседу о необходимости их выполнять.</w:t>
      </w:r>
    </w:p>
    <w:p w:rsidR="00F94EF5" w:rsidRDefault="00F94EF5" w:rsidP="008E6A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66223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% опрошенных отметили </w:t>
      </w:r>
      <w:r w:rsidR="00666223">
        <w:rPr>
          <w:rFonts w:ascii="Times New Roman" w:hAnsi="Times New Roman" w:cs="Times New Roman"/>
          <w:sz w:val="28"/>
          <w:szCs w:val="24"/>
        </w:rPr>
        <w:t>высокий уровень</w:t>
      </w:r>
      <w:r>
        <w:rPr>
          <w:rFonts w:ascii="Times New Roman" w:hAnsi="Times New Roman" w:cs="Times New Roman"/>
          <w:sz w:val="28"/>
          <w:szCs w:val="24"/>
        </w:rPr>
        <w:t xml:space="preserve"> наличи</w:t>
      </w:r>
      <w:r w:rsidR="00666223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знаний</w:t>
      </w:r>
      <w:r w:rsidR="00666223">
        <w:rPr>
          <w:rFonts w:ascii="Times New Roman" w:hAnsi="Times New Roman" w:cs="Times New Roman"/>
          <w:sz w:val="28"/>
          <w:szCs w:val="24"/>
        </w:rPr>
        <w:t xml:space="preserve"> о </w:t>
      </w:r>
      <w:r w:rsidR="00666223" w:rsidRPr="00666223">
        <w:rPr>
          <w:rFonts w:ascii="Times New Roman" w:hAnsi="Times New Roman" w:cs="Times New Roman"/>
          <w:sz w:val="28"/>
          <w:szCs w:val="24"/>
        </w:rPr>
        <w:t xml:space="preserve">технологиях </w:t>
      </w:r>
      <w:proofErr w:type="spellStart"/>
      <w:r w:rsidR="00666223" w:rsidRPr="00666223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="00666223" w:rsidRPr="00666223">
        <w:rPr>
          <w:rFonts w:ascii="Times New Roman" w:hAnsi="Times New Roman" w:cs="Times New Roman"/>
          <w:sz w:val="28"/>
          <w:szCs w:val="24"/>
        </w:rPr>
        <w:t xml:space="preserve"> школьников</w:t>
      </w:r>
      <w:r w:rsidR="00666223">
        <w:rPr>
          <w:rFonts w:ascii="Times New Roman" w:hAnsi="Times New Roman" w:cs="Times New Roman"/>
          <w:sz w:val="28"/>
          <w:szCs w:val="24"/>
        </w:rPr>
        <w:t xml:space="preserve">, 6% отмечают средний уровень знаний и 1% - низкий уровень. Рекомендовано прохождение курсов и </w:t>
      </w:r>
      <w:proofErr w:type="spellStart"/>
      <w:r w:rsidR="00666223">
        <w:rPr>
          <w:rFonts w:ascii="Times New Roman" w:hAnsi="Times New Roman" w:cs="Times New Roman"/>
          <w:sz w:val="28"/>
          <w:szCs w:val="24"/>
        </w:rPr>
        <w:t>вебинаров</w:t>
      </w:r>
      <w:proofErr w:type="spellEnd"/>
      <w:r w:rsidR="00666223">
        <w:rPr>
          <w:rFonts w:ascii="Times New Roman" w:hAnsi="Times New Roman" w:cs="Times New Roman"/>
          <w:sz w:val="28"/>
          <w:szCs w:val="24"/>
        </w:rPr>
        <w:t xml:space="preserve"> по теме </w:t>
      </w:r>
      <w:proofErr w:type="spellStart"/>
      <w:r w:rsidR="00666223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="00666223">
        <w:rPr>
          <w:rFonts w:ascii="Times New Roman" w:hAnsi="Times New Roman" w:cs="Times New Roman"/>
          <w:sz w:val="28"/>
          <w:szCs w:val="24"/>
        </w:rPr>
        <w:t xml:space="preserve"> в течение года для повышения профессиональной компетентности в этом вопросе.</w:t>
      </w:r>
    </w:p>
    <w:p w:rsidR="00666223" w:rsidRDefault="00666223" w:rsidP="008E6A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91% </w:t>
      </w:r>
      <w:r w:rsidR="004568E8">
        <w:rPr>
          <w:rFonts w:ascii="Times New Roman" w:hAnsi="Times New Roman" w:cs="Times New Roman"/>
          <w:sz w:val="28"/>
          <w:szCs w:val="24"/>
        </w:rPr>
        <w:t xml:space="preserve">учителей </w:t>
      </w:r>
      <w:r>
        <w:rPr>
          <w:rFonts w:ascii="Times New Roman" w:hAnsi="Times New Roman" w:cs="Times New Roman"/>
          <w:sz w:val="28"/>
          <w:szCs w:val="24"/>
        </w:rPr>
        <w:t>отметили н</w:t>
      </w:r>
      <w:r w:rsidRPr="00666223">
        <w:rPr>
          <w:rFonts w:ascii="Times New Roman" w:hAnsi="Times New Roman" w:cs="Times New Roman"/>
          <w:sz w:val="28"/>
          <w:szCs w:val="24"/>
        </w:rPr>
        <w:t>аличие знаний о присутствии в классном коллективе обучающихся с выявленными</w:t>
      </w:r>
      <w:r>
        <w:rPr>
          <w:rFonts w:ascii="Times New Roman" w:hAnsi="Times New Roman" w:cs="Times New Roman"/>
          <w:sz w:val="28"/>
          <w:szCs w:val="24"/>
        </w:rPr>
        <w:t xml:space="preserve"> рисками и нарушениями здоровья, 9% не полностью ознакомлены с детьми группы риска и/или нарушениями в классах. В связи с этим необходимо усилить работу классных руководителей </w:t>
      </w:r>
      <w:r>
        <w:rPr>
          <w:rFonts w:ascii="Times New Roman" w:hAnsi="Times New Roman" w:cs="Times New Roman"/>
          <w:sz w:val="28"/>
          <w:szCs w:val="24"/>
        </w:rPr>
        <w:lastRenderedPageBreak/>
        <w:t>с учителями предметниками, чтобы ознакомить их с контингенто</w:t>
      </w:r>
      <w:r w:rsidR="004568E8">
        <w:rPr>
          <w:rFonts w:ascii="Times New Roman" w:hAnsi="Times New Roman" w:cs="Times New Roman"/>
          <w:sz w:val="28"/>
          <w:szCs w:val="24"/>
        </w:rPr>
        <w:t>м детей касательно их здоровья в медицинском, психологическом, педагогическом и социальном плане для коррекции работы с ними на всех уроках и внеурочной деятельности.</w:t>
      </w:r>
    </w:p>
    <w:p w:rsidR="004568E8" w:rsidRDefault="004568E8" w:rsidP="008E6A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90% опрошенных отмечают п</w:t>
      </w:r>
      <w:r w:rsidRPr="004568E8">
        <w:rPr>
          <w:rFonts w:ascii="Times New Roman" w:hAnsi="Times New Roman" w:cs="Times New Roman"/>
          <w:sz w:val="28"/>
          <w:szCs w:val="24"/>
        </w:rPr>
        <w:t>роведение</w:t>
      </w:r>
      <w:r>
        <w:rPr>
          <w:rFonts w:ascii="Times New Roman" w:hAnsi="Times New Roman" w:cs="Times New Roman"/>
          <w:sz w:val="28"/>
          <w:szCs w:val="24"/>
        </w:rPr>
        <w:t xml:space="preserve"> на своих уроках и во внеурочной деятельности</w:t>
      </w:r>
      <w:r w:rsidRPr="004568E8">
        <w:rPr>
          <w:rFonts w:ascii="Times New Roman" w:hAnsi="Times New Roman" w:cs="Times New Roman"/>
          <w:sz w:val="28"/>
          <w:szCs w:val="24"/>
        </w:rPr>
        <w:t xml:space="preserve"> динамических пауз</w:t>
      </w:r>
      <w:r>
        <w:rPr>
          <w:rFonts w:ascii="Times New Roman" w:hAnsi="Times New Roman" w:cs="Times New Roman"/>
          <w:sz w:val="28"/>
          <w:szCs w:val="24"/>
        </w:rPr>
        <w:t xml:space="preserve">, физкультурных минуток, 9% отмечают проведение как частое, от </w:t>
      </w:r>
      <w:r w:rsidRPr="004A2055">
        <w:rPr>
          <w:rFonts w:ascii="Times New Roman" w:hAnsi="Times New Roman" w:cs="Times New Roman"/>
          <w:sz w:val="28"/>
          <w:szCs w:val="24"/>
        </w:rPr>
        <w:t>60 – 79%</w:t>
      </w:r>
      <w:r>
        <w:rPr>
          <w:rFonts w:ascii="Times New Roman" w:hAnsi="Times New Roman" w:cs="Times New Roman"/>
          <w:sz w:val="28"/>
          <w:szCs w:val="24"/>
        </w:rPr>
        <w:t>, 1% проводит паузы от 0 до 49% в своей деятельности, что является крайне низким показателем и нуждается в обязательно</w:t>
      </w:r>
      <w:r w:rsidR="00654838">
        <w:rPr>
          <w:rFonts w:ascii="Times New Roman" w:hAnsi="Times New Roman" w:cs="Times New Roman"/>
          <w:sz w:val="28"/>
          <w:szCs w:val="24"/>
        </w:rPr>
        <w:t>й коррекц</w:t>
      </w:r>
      <w:r>
        <w:rPr>
          <w:rFonts w:ascii="Times New Roman" w:hAnsi="Times New Roman" w:cs="Times New Roman"/>
          <w:sz w:val="28"/>
          <w:szCs w:val="24"/>
        </w:rPr>
        <w:t xml:space="preserve">ии. Рекомендовано: включать в урок все необходимые </w:t>
      </w:r>
      <w:proofErr w:type="spellStart"/>
      <w:r>
        <w:rPr>
          <w:rFonts w:ascii="Times New Roman" w:hAnsi="Times New Roman" w:cs="Times New Roman"/>
          <w:sz w:val="28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элементы.</w:t>
      </w:r>
    </w:p>
    <w:p w:rsidR="004568E8" w:rsidRPr="00645395" w:rsidRDefault="004568E8" w:rsidP="008E6AE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79% опрошенных учителей</w:t>
      </w:r>
      <w:r w:rsidR="00654838">
        <w:rPr>
          <w:rFonts w:ascii="Times New Roman" w:hAnsi="Times New Roman" w:cs="Times New Roman"/>
          <w:sz w:val="28"/>
          <w:szCs w:val="24"/>
        </w:rPr>
        <w:t xml:space="preserve"> знают и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4568E8">
        <w:rPr>
          <w:rFonts w:ascii="Times New Roman" w:hAnsi="Times New Roman" w:cs="Times New Roman"/>
          <w:sz w:val="28"/>
          <w:szCs w:val="24"/>
        </w:rPr>
        <w:t>римен</w:t>
      </w:r>
      <w:r>
        <w:rPr>
          <w:rFonts w:ascii="Times New Roman" w:hAnsi="Times New Roman" w:cs="Times New Roman"/>
          <w:sz w:val="28"/>
          <w:szCs w:val="24"/>
        </w:rPr>
        <w:t xml:space="preserve">яют </w:t>
      </w:r>
      <w:r w:rsidRPr="004568E8">
        <w:rPr>
          <w:rFonts w:ascii="Times New Roman" w:hAnsi="Times New Roman" w:cs="Times New Roman"/>
          <w:sz w:val="28"/>
          <w:szCs w:val="24"/>
        </w:rPr>
        <w:t>современны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4568E8">
        <w:rPr>
          <w:rFonts w:ascii="Times New Roman" w:hAnsi="Times New Roman" w:cs="Times New Roman"/>
          <w:sz w:val="28"/>
          <w:szCs w:val="24"/>
        </w:rPr>
        <w:t xml:space="preserve"> форм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4568E8">
        <w:rPr>
          <w:rFonts w:ascii="Times New Roman" w:hAnsi="Times New Roman" w:cs="Times New Roman"/>
          <w:sz w:val="28"/>
          <w:szCs w:val="24"/>
        </w:rPr>
        <w:t>, метод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4568E8">
        <w:rPr>
          <w:rFonts w:ascii="Times New Roman" w:hAnsi="Times New Roman" w:cs="Times New Roman"/>
          <w:sz w:val="28"/>
          <w:szCs w:val="24"/>
        </w:rPr>
        <w:t xml:space="preserve"> и прием</w:t>
      </w:r>
      <w:r>
        <w:rPr>
          <w:rFonts w:ascii="Times New Roman" w:hAnsi="Times New Roman" w:cs="Times New Roman"/>
          <w:sz w:val="28"/>
          <w:szCs w:val="24"/>
        </w:rPr>
        <w:t xml:space="preserve">ы </w:t>
      </w:r>
      <w:r w:rsidRPr="004568E8">
        <w:rPr>
          <w:rFonts w:ascii="Times New Roman" w:hAnsi="Times New Roman" w:cs="Times New Roman"/>
          <w:sz w:val="28"/>
          <w:szCs w:val="24"/>
        </w:rPr>
        <w:t xml:space="preserve">по формированию ЗОЖ </w:t>
      </w:r>
      <w:r w:rsidR="00654838">
        <w:rPr>
          <w:rFonts w:ascii="Times New Roman" w:hAnsi="Times New Roman" w:cs="Times New Roman"/>
          <w:sz w:val="28"/>
          <w:szCs w:val="24"/>
        </w:rPr>
        <w:t>у</w:t>
      </w:r>
      <w:r w:rsidRPr="004568E8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654838">
        <w:rPr>
          <w:rFonts w:ascii="Times New Roman" w:hAnsi="Times New Roman" w:cs="Times New Roman"/>
          <w:sz w:val="28"/>
          <w:szCs w:val="24"/>
        </w:rPr>
        <w:t xml:space="preserve"> на высоком уровне</w:t>
      </w:r>
      <w:r>
        <w:rPr>
          <w:rFonts w:ascii="Times New Roman" w:hAnsi="Times New Roman" w:cs="Times New Roman"/>
          <w:sz w:val="28"/>
          <w:szCs w:val="24"/>
        </w:rPr>
        <w:t xml:space="preserve">, 20% </w:t>
      </w:r>
      <w:r w:rsidR="00654838">
        <w:rPr>
          <w:rFonts w:ascii="Times New Roman" w:hAnsi="Times New Roman" w:cs="Times New Roman"/>
          <w:sz w:val="28"/>
          <w:szCs w:val="24"/>
        </w:rPr>
        <w:t>вводят</w:t>
      </w:r>
      <w:r>
        <w:rPr>
          <w:rFonts w:ascii="Times New Roman" w:hAnsi="Times New Roman" w:cs="Times New Roman"/>
          <w:sz w:val="28"/>
          <w:szCs w:val="24"/>
        </w:rPr>
        <w:t xml:space="preserve"> современные средства от 60 до 79% в своей работе</w:t>
      </w:r>
      <w:r w:rsidR="00654838">
        <w:rPr>
          <w:rFonts w:ascii="Times New Roman" w:hAnsi="Times New Roman" w:cs="Times New Roman"/>
          <w:sz w:val="28"/>
          <w:szCs w:val="24"/>
        </w:rPr>
        <w:t>, 1% использует их в меньшей половине случаев. Рекомендовано следить за появлением новых и актуальных форм, методов работы с детьми, внедрять их и использовать современные приёмы работы в сфере формирования здорового образа жизни учащихся.</w:t>
      </w:r>
    </w:p>
    <w:p w:rsidR="00B8475E" w:rsidRPr="00D7695C" w:rsidRDefault="00654838" w:rsidP="008E6A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48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71% учителей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отмечают п</w:t>
      </w:r>
      <w:r w:rsidRPr="006548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роведение индивидуальной коррекционной работы с обучающимися с учетом требований по </w:t>
      </w:r>
      <w:proofErr w:type="spellStart"/>
      <w:r w:rsidRPr="006548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высоком уровне, 1</w:t>
      </w:r>
      <w:r w:rsidR="003974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% на среднем уровне</w:t>
      </w:r>
      <w:r w:rsidR="003974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9% на низком уровне и 1% проводит коррекционную работу на недостаточном уровне. Рекомендовано усилить индивидуальную коррекционную работу с учащимися, </w:t>
      </w:r>
      <w:r w:rsid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учителям – предметникам </w:t>
      </w:r>
      <w:r w:rsidR="003974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</w:t>
      </w:r>
      <w:r w:rsid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</w:t>
      </w:r>
      <w:r w:rsidR="003974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сотрудничать с классным</w:t>
      </w:r>
      <w:r w:rsid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3974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руководител</w:t>
      </w:r>
      <w:r w:rsid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ями</w:t>
      </w:r>
      <w:r w:rsidR="003974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совместного отслеживания</w:t>
      </w:r>
      <w:r w:rsid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коррекционной работы и показателей здоровья детей, нуждающихся в особом внимании.</w:t>
      </w:r>
    </w:p>
    <w:p w:rsidR="00B8475E" w:rsidRDefault="00D7695C" w:rsidP="008E6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70%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участников опроса отмечают высокий уровень и</w:t>
      </w:r>
      <w:r w:rsidRP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769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разнообразных форм сотрудничества с родителями.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14% оценивают свой уровень взаимодействия как средний, 10% как низкий, 6% - крайне низкий. </w:t>
      </w:r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Рекомендовано использовать различные формы и методы работы для вовлечения родителей в вопросы </w:t>
      </w:r>
      <w:proofErr w:type="spellStart"/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здоровьесбережения</w:t>
      </w:r>
      <w:proofErr w:type="spellEnd"/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детей, проводить совместные мероприятия, беседы, акции для более тесного взаимодействия и сотрудничества.</w:t>
      </w:r>
    </w:p>
    <w:p w:rsidR="00FD7092" w:rsidRDefault="00B468DF" w:rsidP="008E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Самым низким отмечен</w:t>
      </w:r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показатель у</w:t>
      </w:r>
      <w:r w:rsidR="00021039" w:rsidRP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части</w:t>
      </w:r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021039" w:rsidRP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совместных с другими педагогами мероприятиях по </w:t>
      </w:r>
      <w:proofErr w:type="spellStart"/>
      <w:r w:rsidR="00021039" w:rsidRP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здоровьесбережению</w:t>
      </w:r>
      <w:proofErr w:type="spellEnd"/>
      <w:r w:rsidR="00021039" w:rsidRP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Лишь 50% учителей, то есть половина опрошенных, высказались о высоком уровне взаимодействия внутри коллектива, 29% отмечают средний уровень взаимодействия, 11% - низкий, 10% - крайне низкий. В связи с этим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заседани</w:t>
      </w:r>
      <w:r w:rsidR="00032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методическ</w:t>
      </w:r>
      <w:r w:rsidR="00032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объединени</w:t>
      </w:r>
      <w:r w:rsidR="00032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й учителей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32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следует</w:t>
      </w:r>
      <w:r w:rsidR="000210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D70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создать </w:t>
      </w:r>
      <w:r w:rsidR="00032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список </w:t>
      </w:r>
      <w:r w:rsidR="00FD70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методических рекомендаций</w:t>
      </w:r>
      <w:r w:rsidR="000327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банк идей</w:t>
      </w:r>
      <w:r w:rsidR="00FD70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вопросам </w:t>
      </w:r>
      <w:proofErr w:type="spellStart"/>
      <w:r w:rsidR="00FD70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здоровьесбережения</w:t>
      </w:r>
      <w:proofErr w:type="spellEnd"/>
      <w:r w:rsidR="00FD70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увеличить количество мероприятий, проводимых не индивидуально в классе, а совместно.</w:t>
      </w:r>
    </w:p>
    <w:p w:rsidR="00021039" w:rsidRPr="00FD7092" w:rsidRDefault="00FD7092" w:rsidP="008E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Вывод. Исходя из полученных данных, работа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сфере выстроена успешно, все показатели находятся на уровне не ниже 50%, некоторые достигают 97%. В дальнейшем необходимо корректировать отдельные моменты и показатели, требующие внимания и обозначенные выше для достижения наилучших результатов. </w:t>
      </w:r>
    </w:p>
    <w:p w:rsidR="0061595F" w:rsidRDefault="0061595F" w:rsidP="008E6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75E" w:rsidRPr="00A60AF0" w:rsidRDefault="00A60AF0" w:rsidP="008E6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60A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Результат</w:t>
      </w:r>
      <w:r w:rsidR="000327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</w:t>
      </w:r>
      <w:r w:rsidRPr="00A60A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опроса родителей по вопросам </w:t>
      </w:r>
      <w:proofErr w:type="spellStart"/>
      <w:r w:rsidRPr="00A60A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(на основе онлайн опроса)</w:t>
      </w:r>
    </w:p>
    <w:p w:rsidR="00960ED8" w:rsidRPr="008B6944" w:rsidRDefault="00A60AF0" w:rsidP="008E6AEF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8B6944">
        <w:rPr>
          <w:rFonts w:ascii="Times New Roman" w:hAnsi="Times New Roman" w:cs="Times New Roman"/>
          <w:sz w:val="28"/>
          <w:szCs w:val="24"/>
          <w:u w:val="single"/>
        </w:rPr>
        <w:t xml:space="preserve">Кол-во участников опроса: </w:t>
      </w:r>
      <w:r w:rsidR="008B6944" w:rsidRPr="008B6944">
        <w:rPr>
          <w:rFonts w:ascii="Times New Roman" w:hAnsi="Times New Roman" w:cs="Times New Roman"/>
          <w:sz w:val="28"/>
          <w:szCs w:val="24"/>
          <w:u w:val="single"/>
        </w:rPr>
        <w:t>1036 человек</w:t>
      </w:r>
      <w:r w:rsidR="008B6944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3B5135" w:rsidRPr="00622C44" w:rsidRDefault="003B5135" w:rsidP="008E6A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2C44">
        <w:rPr>
          <w:rFonts w:ascii="Times New Roman" w:hAnsi="Times New Roman" w:cs="Times New Roman"/>
          <w:i/>
          <w:sz w:val="28"/>
          <w:szCs w:val="24"/>
        </w:rPr>
        <w:t xml:space="preserve">Опрос родителей МБОУ "Средняя общеобразовательная школа №62 имени В. С. </w:t>
      </w:r>
      <w:proofErr w:type="spellStart"/>
      <w:r w:rsidRPr="00622C44">
        <w:rPr>
          <w:rFonts w:ascii="Times New Roman" w:hAnsi="Times New Roman" w:cs="Times New Roman"/>
          <w:i/>
          <w:sz w:val="28"/>
          <w:szCs w:val="24"/>
        </w:rPr>
        <w:t>Барышева</w:t>
      </w:r>
      <w:proofErr w:type="spellEnd"/>
      <w:r w:rsidRPr="00622C44">
        <w:rPr>
          <w:rFonts w:ascii="Times New Roman" w:hAnsi="Times New Roman" w:cs="Times New Roman"/>
          <w:i/>
          <w:sz w:val="28"/>
          <w:szCs w:val="24"/>
        </w:rPr>
        <w:t xml:space="preserve">" по вопросам </w:t>
      </w:r>
      <w:proofErr w:type="spellStart"/>
      <w:r w:rsidRPr="00622C44">
        <w:rPr>
          <w:rFonts w:ascii="Times New Roman" w:hAnsi="Times New Roman" w:cs="Times New Roman"/>
          <w:i/>
          <w:sz w:val="28"/>
          <w:szCs w:val="24"/>
        </w:rPr>
        <w:t>здоровьесбережения</w:t>
      </w:r>
      <w:proofErr w:type="spellEnd"/>
      <w:r w:rsidRPr="00622C44">
        <w:rPr>
          <w:rFonts w:ascii="Times New Roman" w:hAnsi="Times New Roman" w:cs="Times New Roman"/>
          <w:i/>
          <w:sz w:val="28"/>
          <w:szCs w:val="24"/>
        </w:rPr>
        <w:t xml:space="preserve">.  </w:t>
      </w:r>
    </w:p>
    <w:p w:rsidR="00A60AF0" w:rsidRPr="00A60AF0" w:rsidRDefault="00A60AF0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A60AF0">
        <w:rPr>
          <w:rFonts w:ascii="Times New Roman" w:hAnsi="Times New Roman" w:cs="Times New Roman"/>
          <w:sz w:val="28"/>
          <w:szCs w:val="24"/>
        </w:rPr>
        <w:t xml:space="preserve">Занимается ли кто - то из членов Вашей семьи активными занятиями каким-либо видом спорта?  </w:t>
      </w:r>
    </w:p>
    <w:p w:rsidR="00960ED8" w:rsidRDefault="00A60AF0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0AF0">
        <w:rPr>
          <w:rFonts w:ascii="Times New Roman" w:hAnsi="Times New Roman" w:cs="Times New Roman"/>
          <w:sz w:val="28"/>
          <w:szCs w:val="24"/>
        </w:rPr>
        <w:t>2. Участвовала ли Ваша семья в общешкольных оздоровительных или спортивных  мероприятиях в 2024 - 2025 учебном году?</w:t>
      </w:r>
    </w:p>
    <w:p w:rsidR="00A60AF0" w:rsidRDefault="00A60AF0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A60AF0">
        <w:rPr>
          <w:rFonts w:ascii="Times New Roman" w:hAnsi="Times New Roman" w:cs="Times New Roman"/>
          <w:sz w:val="28"/>
          <w:szCs w:val="24"/>
        </w:rPr>
        <w:t xml:space="preserve">Участвовала ли Ваша семья в школьных мероприятиях по сохранению окружающей среды (субботниках и других акциях)?  </w:t>
      </w:r>
    </w:p>
    <w:p w:rsidR="00A60AF0" w:rsidRDefault="00A60AF0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Pr="00A60AF0">
        <w:rPr>
          <w:rFonts w:ascii="Times New Roman" w:hAnsi="Times New Roman" w:cs="Times New Roman"/>
          <w:sz w:val="28"/>
          <w:szCs w:val="24"/>
        </w:rPr>
        <w:t xml:space="preserve">Обращался ли кто - либо из членов Вашей семьи для консультации к специалистам ОО по вопросам здоровья ребенка и </w:t>
      </w:r>
      <w:proofErr w:type="spellStart"/>
      <w:r w:rsidRPr="00A60AF0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A60AF0">
        <w:rPr>
          <w:rFonts w:ascii="Times New Roman" w:hAnsi="Times New Roman" w:cs="Times New Roman"/>
          <w:sz w:val="28"/>
          <w:szCs w:val="24"/>
        </w:rPr>
        <w:t xml:space="preserve"> в целом?  </w:t>
      </w:r>
    </w:p>
    <w:p w:rsidR="00A60AF0" w:rsidRDefault="00A60AF0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Pr="00A60AF0">
        <w:rPr>
          <w:rFonts w:ascii="Times New Roman" w:hAnsi="Times New Roman" w:cs="Times New Roman"/>
          <w:sz w:val="28"/>
          <w:szCs w:val="24"/>
        </w:rPr>
        <w:t>Является ли здоровый образ жизни приоритетным в семье?</w:t>
      </w:r>
    </w:p>
    <w:p w:rsidR="0061595F" w:rsidRDefault="0061595F" w:rsidP="008E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3F73" w:rsidRDefault="00253F73" w:rsidP="008E6A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53F73">
        <w:rPr>
          <w:rFonts w:ascii="Times New Roman" w:hAnsi="Times New Roman" w:cs="Times New Roman"/>
          <w:b/>
          <w:i/>
          <w:sz w:val="28"/>
          <w:szCs w:val="24"/>
        </w:rPr>
        <w:t>Результаты опроса</w:t>
      </w:r>
    </w:p>
    <w:p w:rsidR="00253F73" w:rsidRPr="00253F73" w:rsidRDefault="00253F73" w:rsidP="00CF53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3124200" cy="23393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0AF0" w:rsidRDefault="00253F73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562 чел. – 54.2%, нет – 474 – 45.8%</w:t>
      </w:r>
      <w:r w:rsidR="008F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0FF" w:rsidRPr="008F10FF" w:rsidRDefault="008F10F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8F10FF">
        <w:rPr>
          <w:rFonts w:ascii="Times New Roman" w:hAnsi="Times New Roman" w:cs="Times New Roman"/>
          <w:sz w:val="28"/>
          <w:szCs w:val="24"/>
        </w:rPr>
        <w:t>Большинство родителей сообщили, что кто – то из членов семьи занимается активными занятиями каким – либо видом спорта</w:t>
      </w:r>
      <w:r>
        <w:rPr>
          <w:rFonts w:ascii="Times New Roman" w:hAnsi="Times New Roman" w:cs="Times New Roman"/>
          <w:sz w:val="28"/>
          <w:szCs w:val="24"/>
        </w:rPr>
        <w:t>. В меньшей половине опроса члены семьи ни</w:t>
      </w:r>
      <w:r w:rsidR="00031DF4" w:rsidRPr="00031DF4">
        <w:rPr>
          <w:rFonts w:ascii="Times New Roman" w:hAnsi="Times New Roman" w:cs="Times New Roman"/>
          <w:sz w:val="28"/>
          <w:szCs w:val="24"/>
        </w:rPr>
        <w:t xml:space="preserve"> </w:t>
      </w:r>
      <w:r w:rsidR="00031DF4">
        <w:rPr>
          <w:rFonts w:ascii="Times New Roman" w:hAnsi="Times New Roman" w:cs="Times New Roman"/>
          <w:sz w:val="28"/>
          <w:szCs w:val="24"/>
        </w:rPr>
        <w:t xml:space="preserve">одним </w:t>
      </w:r>
      <w:r>
        <w:rPr>
          <w:rFonts w:ascii="Times New Roman" w:hAnsi="Times New Roman" w:cs="Times New Roman"/>
          <w:sz w:val="28"/>
          <w:szCs w:val="24"/>
        </w:rPr>
        <w:t>из видов спорт</w:t>
      </w:r>
      <w:r w:rsidR="00221336">
        <w:rPr>
          <w:rFonts w:ascii="Times New Roman" w:hAnsi="Times New Roman" w:cs="Times New Roman"/>
          <w:sz w:val="28"/>
          <w:szCs w:val="24"/>
        </w:rPr>
        <w:t xml:space="preserve">а не занимаются. </w:t>
      </w:r>
    </w:p>
    <w:p w:rsidR="00253F73" w:rsidRDefault="00253F73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5160" cy="2293620"/>
            <wp:effectExtent l="0" t="0" r="1524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24BC" w:rsidRDefault="006324BC" w:rsidP="002213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118 чел. – 11.4%,нет – 918 чел. – 88.6%</w:t>
      </w:r>
    </w:p>
    <w:p w:rsidR="00221336" w:rsidRPr="00221336" w:rsidRDefault="00221336" w:rsidP="002213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21336">
        <w:rPr>
          <w:rFonts w:ascii="Times New Roman" w:hAnsi="Times New Roman" w:cs="Times New Roman"/>
          <w:sz w:val="28"/>
          <w:szCs w:val="24"/>
        </w:rPr>
        <w:lastRenderedPageBreak/>
        <w:t>На вопрос, участвовала ли семья в общешкольных оздоровительных или спортивных  мероприятиях в 2024 - 2025 учебном году, большинство дали отрицательный ответ, меньшая часть ответили положительно.</w:t>
      </w:r>
    </w:p>
    <w:p w:rsidR="006324BC" w:rsidRDefault="006324BC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5160" cy="32004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4BC" w:rsidRDefault="006324BC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293 чел. – 28.3%, нет – 743 чел. – 71.7%</w:t>
      </w:r>
    </w:p>
    <w:p w:rsidR="00221336" w:rsidRPr="00221336" w:rsidRDefault="00221336" w:rsidP="002213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21336">
        <w:rPr>
          <w:rFonts w:ascii="Times New Roman" w:hAnsi="Times New Roman" w:cs="Times New Roman"/>
          <w:sz w:val="28"/>
          <w:szCs w:val="24"/>
        </w:rPr>
        <w:t>Не</w:t>
      </w:r>
      <w:r w:rsidR="00031DF4">
        <w:rPr>
          <w:rFonts w:ascii="Times New Roman" w:hAnsi="Times New Roman" w:cs="Times New Roman"/>
          <w:sz w:val="28"/>
          <w:szCs w:val="24"/>
        </w:rPr>
        <w:t>многим</w:t>
      </w:r>
      <w:r w:rsidRPr="00221336">
        <w:rPr>
          <w:rFonts w:ascii="Times New Roman" w:hAnsi="Times New Roman" w:cs="Times New Roman"/>
          <w:sz w:val="28"/>
          <w:szCs w:val="24"/>
        </w:rPr>
        <w:t xml:space="preserve"> больше человек дали утвердительный ответ на вопрос, участвовала ли семья в школьных мероприятиях по сохранению окружающей среды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324BC" w:rsidRDefault="006324BC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5B18" w:rsidRDefault="00AF5B18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143 чел. – 13.8%, нет – 893 чел. – 86.2%</w:t>
      </w:r>
    </w:p>
    <w:p w:rsidR="00221336" w:rsidRPr="00221336" w:rsidRDefault="00221336" w:rsidP="002213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21336">
        <w:rPr>
          <w:rFonts w:ascii="Times New Roman" w:hAnsi="Times New Roman" w:cs="Times New Roman"/>
          <w:sz w:val="28"/>
          <w:szCs w:val="24"/>
        </w:rPr>
        <w:t xml:space="preserve">По вопросу обращения за консультацией к специалистам ОО </w:t>
      </w:r>
      <w:r>
        <w:rPr>
          <w:rFonts w:ascii="Times New Roman" w:hAnsi="Times New Roman" w:cs="Times New Roman"/>
          <w:sz w:val="28"/>
          <w:szCs w:val="24"/>
        </w:rPr>
        <w:t xml:space="preserve">о здоровье ребёнка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здоровьесбережении</w:t>
      </w:r>
      <w:proofErr w:type="spellEnd"/>
      <w:r w:rsidR="003C789B">
        <w:rPr>
          <w:rFonts w:ascii="Times New Roman" w:hAnsi="Times New Roman" w:cs="Times New Roman"/>
          <w:sz w:val="28"/>
          <w:szCs w:val="24"/>
        </w:rPr>
        <w:t xml:space="preserve"> результат оказался также низким.</w:t>
      </w:r>
    </w:p>
    <w:p w:rsidR="00AF5B18" w:rsidRDefault="00AF5B18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0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5B18" w:rsidRDefault="00AF5B18" w:rsidP="0096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968 чел. – 93.4%, нет – 68 чел. – 6.6%</w:t>
      </w:r>
    </w:p>
    <w:p w:rsidR="003C789B" w:rsidRDefault="00031DF4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3C789B" w:rsidRPr="003C789B">
        <w:rPr>
          <w:rFonts w:ascii="Times New Roman" w:hAnsi="Times New Roman" w:cs="Times New Roman"/>
          <w:sz w:val="28"/>
          <w:szCs w:val="24"/>
        </w:rPr>
        <w:t>ри этом на вопрос, является ли здоровый образ жизни приоритетным</w:t>
      </w:r>
      <w:r w:rsidR="003C789B">
        <w:rPr>
          <w:rFonts w:ascii="Times New Roman" w:hAnsi="Times New Roman" w:cs="Times New Roman"/>
          <w:sz w:val="28"/>
          <w:szCs w:val="24"/>
        </w:rPr>
        <w:t xml:space="preserve"> </w:t>
      </w:r>
      <w:r w:rsidR="003C789B" w:rsidRPr="003C789B">
        <w:rPr>
          <w:rFonts w:ascii="Times New Roman" w:hAnsi="Times New Roman" w:cs="Times New Roman"/>
          <w:sz w:val="28"/>
          <w:szCs w:val="24"/>
        </w:rPr>
        <w:t>в семье</w:t>
      </w:r>
      <w:r w:rsidR="003C789B">
        <w:rPr>
          <w:rFonts w:ascii="Times New Roman" w:hAnsi="Times New Roman" w:cs="Times New Roman"/>
          <w:sz w:val="28"/>
          <w:szCs w:val="24"/>
        </w:rPr>
        <w:t>,</w:t>
      </w:r>
      <w:r w:rsidR="003C789B" w:rsidRPr="003C789B">
        <w:rPr>
          <w:rFonts w:ascii="Times New Roman" w:hAnsi="Times New Roman" w:cs="Times New Roman"/>
          <w:sz w:val="28"/>
          <w:szCs w:val="24"/>
        </w:rPr>
        <w:t xml:space="preserve"> положительно ответили</w:t>
      </w:r>
      <w:r w:rsidR="003C789B">
        <w:rPr>
          <w:rFonts w:ascii="Times New Roman" w:hAnsi="Times New Roman" w:cs="Times New Roman"/>
          <w:sz w:val="28"/>
          <w:szCs w:val="24"/>
        </w:rPr>
        <w:t xml:space="preserve"> подавляющее большинство опрошенных.</w:t>
      </w:r>
    </w:p>
    <w:p w:rsidR="003C789B" w:rsidRPr="003C789B" w:rsidRDefault="003C789B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Вывод. Исходя из полученных данных</w:t>
      </w:r>
      <w:r w:rsidR="003C5D6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очевидно, что</w:t>
      </w:r>
      <w:r w:rsidR="003C5D6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несмотря на осознание важности здорового образа жизни большинством семей,</w:t>
      </w:r>
      <w:r w:rsidR="003C5D6A">
        <w:rPr>
          <w:rFonts w:ascii="Times New Roman" w:hAnsi="Times New Roman" w:cs="Times New Roman"/>
          <w:sz w:val="28"/>
          <w:szCs w:val="24"/>
        </w:rPr>
        <w:t xml:space="preserve"> спорту внимание уделяет чуть больше половины опрошенных, а в школьных мероприятиях, посвящённых формированию здорового образа жизни участвует меньшая часть. К школьным специалистам также обращаются довольно мало</w:t>
      </w:r>
      <w:r w:rsidR="00031DF4">
        <w:rPr>
          <w:rFonts w:ascii="Times New Roman" w:hAnsi="Times New Roman" w:cs="Times New Roman"/>
          <w:sz w:val="28"/>
          <w:szCs w:val="24"/>
        </w:rPr>
        <w:t xml:space="preserve"> семей</w:t>
      </w:r>
      <w:r w:rsidR="003C5D6A">
        <w:rPr>
          <w:rFonts w:ascii="Times New Roman" w:hAnsi="Times New Roman" w:cs="Times New Roman"/>
          <w:sz w:val="28"/>
          <w:szCs w:val="24"/>
        </w:rPr>
        <w:t>. В связи с чем необходимо увеличить информирование родителей о важности воспитания в детях стремления к ЗОЖ, а также о практических действиях, направленных на сохранение и улучшение здоровья.</w:t>
      </w:r>
      <w:r w:rsidR="001C1FAE">
        <w:rPr>
          <w:rFonts w:ascii="Times New Roman" w:hAnsi="Times New Roman" w:cs="Times New Roman"/>
          <w:sz w:val="28"/>
          <w:szCs w:val="24"/>
        </w:rPr>
        <w:t xml:space="preserve"> Привлекать родителей к участию в конкурсах, соревнованиях, акциях и других мероприятиях, которые имеют отношение к </w:t>
      </w:r>
      <w:proofErr w:type="spellStart"/>
      <w:r w:rsidR="001C1FAE">
        <w:rPr>
          <w:rFonts w:ascii="Times New Roman" w:hAnsi="Times New Roman" w:cs="Times New Roman"/>
          <w:sz w:val="28"/>
          <w:szCs w:val="24"/>
        </w:rPr>
        <w:t>здоровьесбережению</w:t>
      </w:r>
      <w:proofErr w:type="spellEnd"/>
      <w:r w:rsidR="001C1FAE">
        <w:rPr>
          <w:rFonts w:ascii="Times New Roman" w:hAnsi="Times New Roman" w:cs="Times New Roman"/>
          <w:sz w:val="28"/>
          <w:szCs w:val="24"/>
        </w:rPr>
        <w:t>. Проводить психологические тренинги, беседы с родителями, включать в родительские собрания вопросы о сохранении здоровья детей.</w:t>
      </w: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95F" w:rsidRDefault="0061595F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22C44" w:rsidRDefault="00622C44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22C44">
        <w:rPr>
          <w:rFonts w:ascii="Times New Roman" w:hAnsi="Times New Roman" w:cs="Times New Roman"/>
          <w:b/>
          <w:sz w:val="28"/>
        </w:rPr>
        <w:lastRenderedPageBreak/>
        <w:t xml:space="preserve">5. Оценка и анализ </w:t>
      </w:r>
      <w:proofErr w:type="spellStart"/>
      <w:r w:rsidRPr="00622C44">
        <w:rPr>
          <w:rFonts w:ascii="Times New Roman" w:hAnsi="Times New Roman" w:cs="Times New Roman"/>
          <w:b/>
          <w:sz w:val="28"/>
        </w:rPr>
        <w:t>здоровьесберегающей</w:t>
      </w:r>
      <w:proofErr w:type="spellEnd"/>
      <w:r w:rsidRPr="00622C44">
        <w:rPr>
          <w:rFonts w:ascii="Times New Roman" w:hAnsi="Times New Roman" w:cs="Times New Roman"/>
          <w:b/>
          <w:sz w:val="28"/>
        </w:rPr>
        <w:t xml:space="preserve"> среды и проведенных</w:t>
      </w:r>
      <w:r w:rsidR="00CF5379">
        <w:rPr>
          <w:rFonts w:ascii="Times New Roman" w:hAnsi="Times New Roman" w:cs="Times New Roman"/>
          <w:b/>
          <w:sz w:val="28"/>
        </w:rPr>
        <w:t xml:space="preserve"> </w:t>
      </w:r>
      <w:r w:rsidRPr="00622C44">
        <w:rPr>
          <w:rFonts w:ascii="Times New Roman" w:hAnsi="Times New Roman" w:cs="Times New Roman"/>
          <w:b/>
          <w:sz w:val="28"/>
        </w:rPr>
        <w:t>мероприятий администрацией образовательной организации</w:t>
      </w:r>
      <w:r w:rsidR="00CF5379">
        <w:rPr>
          <w:rFonts w:ascii="Times New Roman" w:hAnsi="Times New Roman" w:cs="Times New Roman"/>
          <w:b/>
          <w:sz w:val="28"/>
        </w:rPr>
        <w:t>.</w:t>
      </w:r>
    </w:p>
    <w:p w:rsidR="00CF5379" w:rsidRDefault="00CF5379" w:rsidP="00D33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F5379">
        <w:rPr>
          <w:rFonts w:ascii="Times New Roman" w:hAnsi="Times New Roman" w:cs="Times New Roman"/>
          <w:i/>
          <w:sz w:val="24"/>
        </w:rPr>
        <w:t>Нормативно-правовые, организационно-методические, кадровые, психолого</w:t>
      </w:r>
      <w:r w:rsidR="009F609C">
        <w:rPr>
          <w:rFonts w:ascii="Times New Roman" w:hAnsi="Times New Roman" w:cs="Times New Roman"/>
          <w:i/>
          <w:sz w:val="24"/>
        </w:rPr>
        <w:t>-</w:t>
      </w:r>
      <w:r w:rsidRPr="00CF5379">
        <w:rPr>
          <w:rFonts w:ascii="Times New Roman" w:hAnsi="Times New Roman" w:cs="Times New Roman"/>
          <w:i/>
          <w:sz w:val="24"/>
        </w:rPr>
        <w:t xml:space="preserve"> педагогические, информационные, материально-технические и мониторинговые (экспертно-оценочные) показатели сформированы в соответствии с требованиями целевой модели «</w:t>
      </w:r>
      <w:proofErr w:type="spellStart"/>
      <w:r w:rsidRPr="00CF5379">
        <w:rPr>
          <w:rFonts w:ascii="Times New Roman" w:hAnsi="Times New Roman" w:cs="Times New Roman"/>
          <w:i/>
          <w:sz w:val="24"/>
        </w:rPr>
        <w:t>Здоровьесберегающая</w:t>
      </w:r>
      <w:proofErr w:type="spellEnd"/>
      <w:r w:rsidRPr="00CF5379">
        <w:rPr>
          <w:rFonts w:ascii="Times New Roman" w:hAnsi="Times New Roman" w:cs="Times New Roman"/>
          <w:i/>
          <w:sz w:val="24"/>
        </w:rPr>
        <w:t xml:space="preserve"> школа» и отмечаются в соответствующей графе символом «</w:t>
      </w:r>
      <w:r w:rsidR="009F609C">
        <w:rPr>
          <w:rFonts w:ascii="Times New Roman" w:hAnsi="Times New Roman" w:cs="Times New Roman"/>
          <w:i/>
          <w:sz w:val="24"/>
        </w:rPr>
        <w:t>+</w:t>
      </w:r>
      <w:r w:rsidRPr="00CF5379">
        <w:rPr>
          <w:rFonts w:ascii="Times New Roman" w:hAnsi="Times New Roman" w:cs="Times New Roman"/>
          <w:i/>
          <w:sz w:val="24"/>
        </w:rPr>
        <w:t>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91"/>
        <w:gridCol w:w="1516"/>
        <w:gridCol w:w="1786"/>
        <w:gridCol w:w="1786"/>
        <w:gridCol w:w="2192"/>
      </w:tblGrid>
      <w:tr w:rsidR="00474D7B" w:rsidTr="00032772">
        <w:tc>
          <w:tcPr>
            <w:tcW w:w="2118" w:type="dxa"/>
          </w:tcPr>
          <w:p w:rsidR="00CF5379" w:rsidRPr="009F609C" w:rsidRDefault="00CF5379" w:rsidP="00CF53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609C">
              <w:rPr>
                <w:rFonts w:ascii="Times New Roman" w:hAnsi="Times New Roman" w:cs="Times New Roman"/>
                <w:b/>
                <w:szCs w:val="24"/>
              </w:rPr>
              <w:t xml:space="preserve">Критерии </w:t>
            </w:r>
          </w:p>
        </w:tc>
        <w:tc>
          <w:tcPr>
            <w:tcW w:w="1406" w:type="dxa"/>
          </w:tcPr>
          <w:p w:rsidR="00CF5379" w:rsidRPr="009F609C" w:rsidRDefault="00CF5379" w:rsidP="00CF53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609C">
              <w:rPr>
                <w:rFonts w:ascii="Times New Roman" w:hAnsi="Times New Roman" w:cs="Times New Roman"/>
                <w:b/>
                <w:szCs w:val="24"/>
              </w:rPr>
              <w:t xml:space="preserve">Показатель отсутствует </w:t>
            </w:r>
          </w:p>
        </w:tc>
        <w:tc>
          <w:tcPr>
            <w:tcW w:w="1918" w:type="dxa"/>
          </w:tcPr>
          <w:p w:rsidR="00CF5379" w:rsidRPr="009F609C" w:rsidRDefault="00CF5379" w:rsidP="00CF53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609C">
              <w:rPr>
                <w:rFonts w:ascii="Times New Roman" w:hAnsi="Times New Roman" w:cs="Times New Roman"/>
                <w:b/>
                <w:szCs w:val="24"/>
              </w:rPr>
              <w:t xml:space="preserve">Базовый уровень </w:t>
            </w:r>
          </w:p>
        </w:tc>
        <w:tc>
          <w:tcPr>
            <w:tcW w:w="2025" w:type="dxa"/>
          </w:tcPr>
          <w:p w:rsidR="00CF5379" w:rsidRPr="009F609C" w:rsidRDefault="00CF5379" w:rsidP="00CF53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609C">
              <w:rPr>
                <w:rFonts w:ascii="Times New Roman" w:hAnsi="Times New Roman" w:cs="Times New Roman"/>
                <w:b/>
                <w:szCs w:val="24"/>
              </w:rPr>
              <w:t xml:space="preserve">Средний уровень </w:t>
            </w:r>
          </w:p>
        </w:tc>
        <w:tc>
          <w:tcPr>
            <w:tcW w:w="2104" w:type="dxa"/>
          </w:tcPr>
          <w:p w:rsidR="00CF5379" w:rsidRPr="009F609C" w:rsidRDefault="00CF53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609C">
              <w:rPr>
                <w:rFonts w:ascii="Times New Roman" w:hAnsi="Times New Roman" w:cs="Times New Roman"/>
                <w:b/>
                <w:szCs w:val="24"/>
              </w:rPr>
              <w:t>Высокий уровень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CF5379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1. Наличие нормати</w:t>
            </w:r>
            <w:r w:rsidR="00474D7B" w:rsidRPr="00474D7B">
              <w:rPr>
                <w:rFonts w:ascii="Times New Roman" w:hAnsi="Times New Roman" w:cs="Times New Roman"/>
              </w:rPr>
              <w:t xml:space="preserve">вных актов по </w:t>
            </w:r>
            <w:proofErr w:type="spellStart"/>
            <w:r w:rsidR="00474D7B" w:rsidRPr="00474D7B">
              <w:rPr>
                <w:rFonts w:ascii="Times New Roman" w:hAnsi="Times New Roman" w:cs="Times New Roman"/>
              </w:rPr>
              <w:t>здоровьесбереже</w:t>
            </w:r>
            <w:r w:rsidR="00032772">
              <w:rPr>
                <w:rFonts w:ascii="Times New Roman" w:hAnsi="Times New Roman" w:cs="Times New Roman"/>
              </w:rPr>
              <w:t>-</w:t>
            </w:r>
            <w:r w:rsidR="00474D7B" w:rsidRPr="00474D7B">
              <w:rPr>
                <w:rFonts w:ascii="Times New Roman" w:hAnsi="Times New Roman" w:cs="Times New Roman"/>
              </w:rPr>
              <w:t>ни</w:t>
            </w:r>
            <w:r w:rsidRPr="00474D7B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1406" w:type="dxa"/>
          </w:tcPr>
          <w:p w:rsidR="00CF5379" w:rsidRPr="00474D7B" w:rsidRDefault="00CF5379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имеются</w:t>
            </w:r>
          </w:p>
        </w:tc>
        <w:tc>
          <w:tcPr>
            <w:tcW w:w="1918" w:type="dxa"/>
          </w:tcPr>
          <w:p w:rsidR="00CF5379" w:rsidRPr="00474D7B" w:rsidRDefault="00CF5379" w:rsidP="00474D7B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имеются локальные акты по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</w:t>
            </w:r>
            <w:r w:rsidR="00032772">
              <w:rPr>
                <w:rFonts w:ascii="Times New Roman" w:hAnsi="Times New Roman" w:cs="Times New Roman"/>
              </w:rPr>
              <w:t>-</w:t>
            </w:r>
            <w:r w:rsidRPr="00474D7B">
              <w:rPr>
                <w:rFonts w:ascii="Times New Roman" w:hAnsi="Times New Roman" w:cs="Times New Roman"/>
              </w:rPr>
              <w:t>же</w:t>
            </w:r>
            <w:r w:rsidR="00032772">
              <w:rPr>
                <w:rFonts w:ascii="Times New Roman" w:hAnsi="Times New Roman" w:cs="Times New Roman"/>
              </w:rPr>
              <w:t>н</w:t>
            </w:r>
            <w:r w:rsidRPr="00474D7B">
              <w:rPr>
                <w:rFonts w:ascii="Times New Roman" w:hAnsi="Times New Roman" w:cs="Times New Roman"/>
              </w:rPr>
              <w:t>ию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в ОО</w:t>
            </w:r>
          </w:p>
        </w:tc>
        <w:tc>
          <w:tcPr>
            <w:tcW w:w="2025" w:type="dxa"/>
          </w:tcPr>
          <w:p w:rsidR="00CF5379" w:rsidRPr="00474D7B" w:rsidRDefault="00CF5379" w:rsidP="00474D7B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имеются локальные акты, заключены договоры о сетевом взаимодействии по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</w:t>
            </w:r>
            <w:r w:rsidR="00032772">
              <w:rPr>
                <w:rFonts w:ascii="Times New Roman" w:hAnsi="Times New Roman" w:cs="Times New Roman"/>
              </w:rPr>
              <w:t>-</w:t>
            </w:r>
            <w:r w:rsidRPr="00474D7B">
              <w:rPr>
                <w:rFonts w:ascii="Times New Roman" w:hAnsi="Times New Roman" w:cs="Times New Roman"/>
              </w:rPr>
              <w:t>жению</w:t>
            </w:r>
            <w:proofErr w:type="spellEnd"/>
          </w:p>
        </w:tc>
        <w:tc>
          <w:tcPr>
            <w:tcW w:w="2104" w:type="dxa"/>
          </w:tcPr>
          <w:p w:rsidR="00CF5379" w:rsidRPr="00474D7B" w:rsidRDefault="00CF5379" w:rsidP="00474D7B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имеются локальные акты, заключены договоры о сетевом и межведомствен</w:t>
            </w:r>
            <w:r w:rsidR="00474D7B" w:rsidRPr="00474D7B">
              <w:rPr>
                <w:rFonts w:ascii="Times New Roman" w:hAnsi="Times New Roman" w:cs="Times New Roman"/>
              </w:rPr>
              <w:t>ном взаимодействи</w:t>
            </w:r>
            <w:r w:rsidRPr="00474D7B">
              <w:rPr>
                <w:rFonts w:ascii="Times New Roman" w:hAnsi="Times New Roman" w:cs="Times New Roman"/>
              </w:rPr>
              <w:t xml:space="preserve">и по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</w:p>
        </w:tc>
      </w:tr>
      <w:tr w:rsidR="009F609C" w:rsidTr="00032772">
        <w:tc>
          <w:tcPr>
            <w:tcW w:w="2118" w:type="dxa"/>
          </w:tcPr>
          <w:p w:rsidR="009F609C" w:rsidRPr="00474D7B" w:rsidRDefault="009F609C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F609C" w:rsidRPr="00474D7B" w:rsidRDefault="009F609C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F609C" w:rsidRPr="00474D7B" w:rsidRDefault="009F609C" w:rsidP="00474D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F609C" w:rsidRPr="00474D7B" w:rsidRDefault="009F609C" w:rsidP="00474D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9F609C" w:rsidRPr="00474D7B" w:rsidRDefault="009F609C" w:rsidP="009F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CF5379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2. Соответствие инфраструктуры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нормативным требованиями, учет экологической обстановки окружающей среды</w:t>
            </w:r>
          </w:p>
        </w:tc>
        <w:tc>
          <w:tcPr>
            <w:tcW w:w="1406" w:type="dxa"/>
          </w:tcPr>
          <w:p w:rsidR="00CF5379" w:rsidRPr="00474D7B" w:rsidRDefault="00CF5379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918" w:type="dxa"/>
          </w:tcPr>
          <w:p w:rsidR="00CF5379" w:rsidRPr="00474D7B" w:rsidRDefault="00CF5379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имеется медицинский кабинет, столовая, спортивный зал</w:t>
            </w:r>
          </w:p>
        </w:tc>
        <w:tc>
          <w:tcPr>
            <w:tcW w:w="2025" w:type="dxa"/>
          </w:tcPr>
          <w:p w:rsidR="00CF5379" w:rsidRPr="00474D7B" w:rsidRDefault="00CF5379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имеется медицинский кабинет, столовая, спортивный зал, зоны для активного и тихого отдыха, пришкольная территория соответствует инфраструктур ному стандарту</w:t>
            </w:r>
          </w:p>
        </w:tc>
        <w:tc>
          <w:tcPr>
            <w:tcW w:w="2104" w:type="dxa"/>
          </w:tcPr>
          <w:p w:rsidR="00CF5379" w:rsidRPr="00474D7B" w:rsidRDefault="00CF5379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имеется медицинский кабинет, столовая, спортивный зал, зоны для активного и тихого отдыха, пришкольная территория, проводится мониторинг соответствия инфраструктур ному стандарту</w:t>
            </w:r>
          </w:p>
        </w:tc>
      </w:tr>
      <w:tr w:rsidR="009F609C" w:rsidTr="00032772">
        <w:tc>
          <w:tcPr>
            <w:tcW w:w="2118" w:type="dxa"/>
          </w:tcPr>
          <w:p w:rsidR="009F609C" w:rsidRPr="00474D7B" w:rsidRDefault="009F609C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F609C" w:rsidRPr="00474D7B" w:rsidRDefault="009F609C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F609C" w:rsidRPr="00474D7B" w:rsidRDefault="009F609C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F609C" w:rsidRPr="00474D7B" w:rsidRDefault="009F609C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9F609C" w:rsidRPr="00474D7B" w:rsidRDefault="009F609C" w:rsidP="009F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CF5379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3. Наличие специалистов службы сопровождения</w:t>
            </w:r>
          </w:p>
        </w:tc>
        <w:tc>
          <w:tcPr>
            <w:tcW w:w="1406" w:type="dxa"/>
          </w:tcPr>
          <w:p w:rsidR="00CF5379" w:rsidRPr="00474D7B" w:rsidRDefault="00CF5379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18" w:type="dxa"/>
          </w:tcPr>
          <w:p w:rsidR="00CF5379" w:rsidRPr="00474D7B" w:rsidRDefault="00CF5379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психолог</w:t>
            </w:r>
            <w:r w:rsidR="00CE5B77">
              <w:rPr>
                <w:rFonts w:ascii="Times New Roman" w:hAnsi="Times New Roman" w:cs="Times New Roman"/>
              </w:rPr>
              <w:t xml:space="preserve">, </w:t>
            </w:r>
            <w:r w:rsidR="00CE5B77" w:rsidRPr="00474D7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психолог, социальный педагог, учитель логопед</w:t>
            </w:r>
            <w:r w:rsidR="00CE5B77">
              <w:rPr>
                <w:rFonts w:ascii="Times New Roman" w:hAnsi="Times New Roman" w:cs="Times New Roman"/>
              </w:rPr>
              <w:t xml:space="preserve">, </w:t>
            </w:r>
            <w:r w:rsidR="00CE5B77" w:rsidRPr="00474D7B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психолог, социальный педагог, учитель логопед, учитель дефектолог, </w:t>
            </w:r>
            <w:proofErr w:type="spellStart"/>
            <w:r w:rsidRPr="00474D7B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</w:tr>
      <w:tr w:rsidR="009F609C" w:rsidTr="00032772">
        <w:tc>
          <w:tcPr>
            <w:tcW w:w="2118" w:type="dxa"/>
          </w:tcPr>
          <w:p w:rsidR="009F609C" w:rsidRPr="00474D7B" w:rsidRDefault="009F609C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9F609C" w:rsidRPr="00474D7B" w:rsidRDefault="009F609C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F609C" w:rsidRPr="00474D7B" w:rsidRDefault="009F609C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F609C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04" w:type="dxa"/>
          </w:tcPr>
          <w:p w:rsidR="009F609C" w:rsidRPr="00474D7B" w:rsidRDefault="009F609C" w:rsidP="00CE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4. Обеспечена оптимальная двигательная активность</w:t>
            </w:r>
          </w:p>
        </w:tc>
        <w:tc>
          <w:tcPr>
            <w:tcW w:w="1406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обеспечена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организована оптимальная двигательная активность на уровне НОО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организована оптимальная двигательная активность на уровне НОО, ОО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организована оптимальная двигательная активность в ОО в целом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5. Выполнение санитарных норм и требований по охране здоровья обучающихся</w:t>
            </w:r>
          </w:p>
        </w:tc>
        <w:tc>
          <w:tcPr>
            <w:tcW w:w="1406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выполняются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выполняются при составлении учебного расписания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выполняются при составлении учебного расписания и внеурочной деятельности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выполняются при составлении учебного расписания, внеурочной </w:t>
            </w:r>
            <w:r w:rsidR="00474D7B" w:rsidRPr="00474D7B">
              <w:rPr>
                <w:rFonts w:ascii="Times New Roman" w:hAnsi="Times New Roman" w:cs="Times New Roman"/>
              </w:rPr>
              <w:t>деятельности и дополнительно</w:t>
            </w:r>
            <w:r w:rsidRPr="00474D7B">
              <w:rPr>
                <w:rFonts w:ascii="Times New Roman" w:hAnsi="Times New Roman" w:cs="Times New Roman"/>
              </w:rPr>
              <w:t>го образования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6. Популяризация здорового образа жизни через </w:t>
            </w:r>
            <w:r w:rsidRPr="00474D7B">
              <w:rPr>
                <w:rFonts w:ascii="Times New Roman" w:hAnsi="Times New Roman" w:cs="Times New Roman"/>
              </w:rPr>
              <w:lastRenderedPageBreak/>
              <w:t>информационные ресурсы, сайты и т.д.</w:t>
            </w:r>
          </w:p>
        </w:tc>
        <w:tc>
          <w:tcPr>
            <w:tcW w:w="1406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lastRenderedPageBreak/>
              <w:t>материалы не размещаются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материалы по ЗОЖ размещены на </w:t>
            </w:r>
            <w:r w:rsidRPr="00474D7B">
              <w:rPr>
                <w:rFonts w:ascii="Times New Roman" w:hAnsi="Times New Roman" w:cs="Times New Roman"/>
              </w:rPr>
              <w:lastRenderedPageBreak/>
              <w:t>сайте/ стенде в ОО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lastRenderedPageBreak/>
              <w:t xml:space="preserve">материалы по ЗОЖ размещены на </w:t>
            </w:r>
            <w:r w:rsidRPr="00474D7B">
              <w:rPr>
                <w:rFonts w:ascii="Times New Roman" w:hAnsi="Times New Roman" w:cs="Times New Roman"/>
              </w:rPr>
              <w:lastRenderedPageBreak/>
              <w:t>сайте/ стенде в ОО, имеются собственные методические разработки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lastRenderedPageBreak/>
              <w:t xml:space="preserve">материалы по ЗОЖ размещены на сайте/ стенде в ОО, </w:t>
            </w:r>
            <w:r w:rsidRPr="00474D7B">
              <w:rPr>
                <w:rFonts w:ascii="Times New Roman" w:hAnsi="Times New Roman" w:cs="Times New Roman"/>
              </w:rPr>
              <w:lastRenderedPageBreak/>
              <w:t xml:space="preserve">имеются собственные методические разработки, ведется работа в </w:t>
            </w:r>
            <w:proofErr w:type="spellStart"/>
            <w:r w:rsidRPr="00474D7B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7. Реализация плана мероприятий по формированию ЗОЖ, проведение дней и месячников здоровья</w:t>
            </w:r>
          </w:p>
        </w:tc>
        <w:tc>
          <w:tcPr>
            <w:tcW w:w="1406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нет плана по ЗОЖ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реализуется план мероприятий с обучающимися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реализуется </w:t>
            </w:r>
            <w:r w:rsidR="00474D7B" w:rsidRPr="00474D7B">
              <w:rPr>
                <w:rFonts w:ascii="Times New Roman" w:hAnsi="Times New Roman" w:cs="Times New Roman"/>
              </w:rPr>
              <w:t>план мероприятий с обучающимися</w:t>
            </w:r>
            <w:r w:rsidRPr="00474D7B">
              <w:rPr>
                <w:rFonts w:ascii="Times New Roman" w:hAnsi="Times New Roman" w:cs="Times New Roman"/>
              </w:rPr>
              <w:t>, педагогами, проводятся дни здоровья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реализуется план мероприятий с обучающимися , педагогами, родителями, социумом, проводятся дни и месячники здоровья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8. Разработка индивидуальных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маршрутов обучающихся (ИЗМО)</w:t>
            </w:r>
          </w:p>
        </w:tc>
        <w:tc>
          <w:tcPr>
            <w:tcW w:w="1406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разработаны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проведены диагностические мероприятия для обучающихся 1 2 классов, разработаны ИЗМО</w:t>
            </w:r>
          </w:p>
        </w:tc>
        <w:tc>
          <w:tcPr>
            <w:tcW w:w="2025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проведены диагностические мероприятия для обучающихся на уровне НОО/ ООО/ СОО образования, разработаны ИЗМО</w:t>
            </w:r>
          </w:p>
        </w:tc>
        <w:tc>
          <w:tcPr>
            <w:tcW w:w="2104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проведены диагностические мероприятия для обучающихся для всей образовательно й организации, разработаны и реализуются ИЗМО, отмечается положительная динамика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9. Проведение мониторинга социально психологических, педагогических и физических показателей здоровья обучающихся</w:t>
            </w:r>
          </w:p>
        </w:tc>
        <w:tc>
          <w:tcPr>
            <w:tcW w:w="1406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проводится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мониторинг проведен на уровне НОО, рекомендации составлены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мониторинг проведен на уровне НОО/ ООО/ СОО, рекомендации составлены, реализованы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мониторинг проводится регулярно, рекомендации составлены, реализованы, отмечается положительная динамика показателей ЗОЖ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032772" w:rsidRPr="00474D7B" w:rsidRDefault="00CE5B77" w:rsidP="00032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10. Реализация дополнительных общеобразовательных программ физкультурно-спортивной направленности, в том числе через систему дополнительного образования</w:t>
            </w:r>
          </w:p>
        </w:tc>
        <w:tc>
          <w:tcPr>
            <w:tcW w:w="1406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реализуются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реализуются 1-2 программы </w:t>
            </w:r>
            <w:proofErr w:type="spellStart"/>
            <w:r w:rsidRPr="00474D7B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="00032772">
              <w:rPr>
                <w:rFonts w:ascii="Times New Roman" w:hAnsi="Times New Roman" w:cs="Times New Roman"/>
              </w:rPr>
              <w:t xml:space="preserve"> -</w:t>
            </w:r>
            <w:r w:rsidRPr="00474D7B">
              <w:rPr>
                <w:rFonts w:ascii="Times New Roman" w:hAnsi="Times New Roman" w:cs="Times New Roman"/>
              </w:rPr>
              <w:t xml:space="preserve"> спортивной направленности</w:t>
            </w:r>
          </w:p>
        </w:tc>
        <w:tc>
          <w:tcPr>
            <w:tcW w:w="2025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реализуются 3 4 программы </w:t>
            </w:r>
            <w:proofErr w:type="spellStart"/>
            <w:r w:rsidRPr="00474D7B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</w:t>
            </w:r>
            <w:r w:rsidR="00032772">
              <w:rPr>
                <w:rFonts w:ascii="Times New Roman" w:hAnsi="Times New Roman" w:cs="Times New Roman"/>
              </w:rPr>
              <w:t>-</w:t>
            </w:r>
            <w:r w:rsidRPr="00474D7B">
              <w:rPr>
                <w:rFonts w:ascii="Times New Roman" w:hAnsi="Times New Roman" w:cs="Times New Roman"/>
              </w:rPr>
              <w:t>спортивной направленности</w:t>
            </w:r>
          </w:p>
        </w:tc>
        <w:tc>
          <w:tcPr>
            <w:tcW w:w="2104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реализуются 5 и более программ </w:t>
            </w:r>
            <w:proofErr w:type="spellStart"/>
            <w:r w:rsidRPr="00474D7B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</w:t>
            </w:r>
            <w:r w:rsidR="00032772">
              <w:rPr>
                <w:rFonts w:ascii="Times New Roman" w:hAnsi="Times New Roman" w:cs="Times New Roman"/>
              </w:rPr>
              <w:t>-</w:t>
            </w:r>
            <w:r w:rsidRPr="00474D7B">
              <w:rPr>
                <w:rFonts w:ascii="Times New Roman" w:hAnsi="Times New Roman" w:cs="Times New Roman"/>
              </w:rPr>
              <w:t>спортивной направленности, в том числе через систему дополнительного образования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11. Участие обучающихся во внеклассных и внешкольных мероприятиях по формированию здорового образа жизни</w:t>
            </w:r>
          </w:p>
        </w:tc>
        <w:tc>
          <w:tcPr>
            <w:tcW w:w="1406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обучающиеся участвуют в мероприятиях по формированию ЗОЖ, проводимых в ОО</w:t>
            </w:r>
          </w:p>
        </w:tc>
        <w:tc>
          <w:tcPr>
            <w:tcW w:w="2025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обучающиеся участвуют в мероприятиях по формированию ЗОЖ, проводимых в ОО и на муниципальном </w:t>
            </w:r>
            <w:r w:rsidRPr="00474D7B">
              <w:rPr>
                <w:rFonts w:ascii="Times New Roman" w:hAnsi="Times New Roman" w:cs="Times New Roman"/>
              </w:rPr>
              <w:lastRenderedPageBreak/>
              <w:t>уровне</w:t>
            </w:r>
          </w:p>
        </w:tc>
        <w:tc>
          <w:tcPr>
            <w:tcW w:w="2104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lastRenderedPageBreak/>
              <w:t>обучающиеся участвуют в мероприятия по формированию ЗОЖ, проводимых в ОО, на муниципальном и региональном уровне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12. Организация рационального питания в соответствии с нормативными требованиями</w:t>
            </w:r>
          </w:p>
        </w:tc>
        <w:tc>
          <w:tcPr>
            <w:tcW w:w="1406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не организовано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организовано в соответствии с режимом работы ОО и нормативными требованиями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организовано в соответствии с режимом работы ОО и нормативными требованиями; обеспечено горячее питание не менее 2 р/день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организовано в соответствии с режимом работы ОО и нормативными требованиями; имеется вариативность выбора блюд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13. Наличие медицинских специалистов, проведение регулярных медицинских осмотров обучающихся и педагогов, организация консультирования по вопросам ЗОЖ</w:t>
            </w:r>
          </w:p>
        </w:tc>
        <w:tc>
          <w:tcPr>
            <w:tcW w:w="1406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18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имеется медицинская сестра</w:t>
            </w:r>
          </w:p>
        </w:tc>
        <w:tc>
          <w:tcPr>
            <w:tcW w:w="2025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имеется медицинская сестра, врач педиатр; проводятся регулярные медицинские осмотры</w:t>
            </w:r>
          </w:p>
        </w:tc>
        <w:tc>
          <w:tcPr>
            <w:tcW w:w="2104" w:type="dxa"/>
          </w:tcPr>
          <w:p w:rsidR="00CF5379" w:rsidRPr="00474D7B" w:rsidRDefault="00881AB2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имеется медицинская сестра, врач педиатр; проводятся регулярные медицинские осмотры; заключен договор с поликлини</w:t>
            </w:r>
            <w:r w:rsidR="00CE5B77">
              <w:rPr>
                <w:rFonts w:ascii="Times New Roman" w:hAnsi="Times New Roman" w:cs="Times New Roman"/>
              </w:rPr>
              <w:t>кой; организовано консультирова</w:t>
            </w:r>
            <w:r w:rsidRPr="00474D7B">
              <w:rPr>
                <w:rFonts w:ascii="Times New Roman" w:hAnsi="Times New Roman" w:cs="Times New Roman"/>
              </w:rPr>
              <w:t>ние по вопросам ЗОЖ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881AB2" w:rsidP="00CE5B77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14. Наличие специалистов, прошедших курсы повышения квалификации по тематике ЗОЖ и внедряющих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здоровьесберега</w:t>
            </w:r>
            <w:r w:rsidR="00CE5B77">
              <w:rPr>
                <w:rFonts w:ascii="Times New Roman" w:hAnsi="Times New Roman" w:cs="Times New Roman"/>
              </w:rPr>
              <w:t>-</w:t>
            </w:r>
            <w:r w:rsidRPr="00474D7B">
              <w:rPr>
                <w:rFonts w:ascii="Times New Roman" w:hAnsi="Times New Roman" w:cs="Times New Roman"/>
              </w:rPr>
              <w:t>ющие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технологии в образовательную деятельность</w:t>
            </w:r>
          </w:p>
        </w:tc>
        <w:tc>
          <w:tcPr>
            <w:tcW w:w="1406" w:type="dxa"/>
          </w:tcPr>
          <w:p w:rsidR="00CF5379" w:rsidRPr="00474D7B" w:rsidRDefault="00881AB2" w:rsidP="00881AB2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обучение не организовано</w:t>
            </w:r>
          </w:p>
        </w:tc>
        <w:tc>
          <w:tcPr>
            <w:tcW w:w="1918" w:type="dxa"/>
          </w:tcPr>
          <w:p w:rsidR="00CF5379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менее 50% специалистов ОО прошли курсы повышения квалификации по тематике ЗОЖ</w:t>
            </w:r>
          </w:p>
        </w:tc>
        <w:tc>
          <w:tcPr>
            <w:tcW w:w="2025" w:type="dxa"/>
          </w:tcPr>
          <w:p w:rsidR="00CF5379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более 50% специалистов ОО прошли курсы повышения квалификации по тематике ЗОЖ</w:t>
            </w:r>
          </w:p>
        </w:tc>
        <w:tc>
          <w:tcPr>
            <w:tcW w:w="2104" w:type="dxa"/>
          </w:tcPr>
          <w:p w:rsidR="00CF5379" w:rsidRPr="00474D7B" w:rsidRDefault="00474D7B" w:rsidP="00474D7B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более 50% специалистов ОО прошли курсы повышения квалификации по тематике ЗОЖ, активно внедряют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здоровьесберега</w:t>
            </w:r>
            <w:r w:rsidR="00032772">
              <w:rPr>
                <w:rFonts w:ascii="Times New Roman" w:hAnsi="Times New Roman" w:cs="Times New Roman"/>
              </w:rPr>
              <w:t>-</w:t>
            </w:r>
            <w:r w:rsidRPr="00474D7B">
              <w:rPr>
                <w:rFonts w:ascii="Times New Roman" w:hAnsi="Times New Roman" w:cs="Times New Roman"/>
              </w:rPr>
              <w:t>ющие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технологии в образовательную деятельность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881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CF5379" w:rsidRPr="00474D7B" w:rsidRDefault="00474D7B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 xml:space="preserve">15. Взаимодействие с семьей и социумом (участие родителей в родительских собраниях по </w:t>
            </w:r>
            <w:proofErr w:type="spellStart"/>
            <w:r w:rsidRPr="00474D7B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474D7B">
              <w:rPr>
                <w:rFonts w:ascii="Times New Roman" w:hAnsi="Times New Roman" w:cs="Times New Roman"/>
              </w:rPr>
              <w:t xml:space="preserve"> тематике, физкультурных</w:t>
            </w:r>
          </w:p>
        </w:tc>
        <w:tc>
          <w:tcPr>
            <w:tcW w:w="1406" w:type="dxa"/>
          </w:tcPr>
          <w:p w:rsidR="00CF5379" w:rsidRPr="00474D7B" w:rsidRDefault="00474D7B" w:rsidP="00474D7B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мероприятия не проводятся</w:t>
            </w:r>
          </w:p>
        </w:tc>
        <w:tc>
          <w:tcPr>
            <w:tcW w:w="1918" w:type="dxa"/>
          </w:tcPr>
          <w:p w:rsidR="00CF5379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проведено 1 мероприятие в течение учебного год</w:t>
            </w:r>
          </w:p>
        </w:tc>
        <w:tc>
          <w:tcPr>
            <w:tcW w:w="2025" w:type="dxa"/>
          </w:tcPr>
          <w:p w:rsidR="00CF5379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проведено 2 мероприятия в течение учебного год</w:t>
            </w:r>
          </w:p>
        </w:tc>
        <w:tc>
          <w:tcPr>
            <w:tcW w:w="2104" w:type="dxa"/>
          </w:tcPr>
          <w:p w:rsidR="00CF5379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проведено 3 и более мероприятий в течение учебного год различной тематики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47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474D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CE5B77" w:rsidRPr="00474D7B" w:rsidRDefault="00CE5B77" w:rsidP="00CF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74D7B" w:rsidTr="00032772">
        <w:tc>
          <w:tcPr>
            <w:tcW w:w="2118" w:type="dxa"/>
          </w:tcPr>
          <w:p w:rsidR="00474D7B" w:rsidRPr="00474D7B" w:rsidRDefault="00474D7B" w:rsidP="00474D7B">
            <w:pPr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ИТОГИ (подсчитывается количество отмеченных показателей)</w:t>
            </w:r>
          </w:p>
        </w:tc>
        <w:tc>
          <w:tcPr>
            <w:tcW w:w="1406" w:type="dxa"/>
          </w:tcPr>
          <w:p w:rsidR="00474D7B" w:rsidRPr="00474D7B" w:rsidRDefault="00474D7B" w:rsidP="00474D7B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Количество показателей, по которым работа не проводится</w:t>
            </w:r>
          </w:p>
        </w:tc>
        <w:tc>
          <w:tcPr>
            <w:tcW w:w="1918" w:type="dxa"/>
          </w:tcPr>
          <w:p w:rsidR="00474D7B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Количество показателей базового уровня</w:t>
            </w:r>
          </w:p>
        </w:tc>
        <w:tc>
          <w:tcPr>
            <w:tcW w:w="2025" w:type="dxa"/>
          </w:tcPr>
          <w:p w:rsidR="00474D7B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Количество показателей среднего уровня</w:t>
            </w:r>
          </w:p>
        </w:tc>
        <w:tc>
          <w:tcPr>
            <w:tcW w:w="2104" w:type="dxa"/>
          </w:tcPr>
          <w:p w:rsidR="00474D7B" w:rsidRPr="00474D7B" w:rsidRDefault="00474D7B" w:rsidP="00CF5379">
            <w:pPr>
              <w:jc w:val="both"/>
              <w:rPr>
                <w:rFonts w:ascii="Times New Roman" w:hAnsi="Times New Roman" w:cs="Times New Roman"/>
              </w:rPr>
            </w:pPr>
            <w:r w:rsidRPr="00474D7B">
              <w:rPr>
                <w:rFonts w:ascii="Times New Roman" w:hAnsi="Times New Roman" w:cs="Times New Roman"/>
              </w:rPr>
              <w:t>Количество показателей высокого уровня</w:t>
            </w:r>
          </w:p>
        </w:tc>
      </w:tr>
      <w:tr w:rsidR="00CE5B77" w:rsidTr="00032772">
        <w:tc>
          <w:tcPr>
            <w:tcW w:w="2118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5" w:type="dxa"/>
          </w:tcPr>
          <w:p w:rsidR="00CE5B77" w:rsidRPr="00474D7B" w:rsidRDefault="00CE5B77" w:rsidP="00CE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</w:tcPr>
          <w:p w:rsidR="00CE5B77" w:rsidRPr="00474D7B" w:rsidRDefault="00CE5B77" w:rsidP="00CE5B77">
            <w:pPr>
              <w:tabs>
                <w:tab w:val="left" w:pos="804"/>
                <w:tab w:val="center" w:pos="9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CF5379" w:rsidRDefault="00032772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Вывод: н</w:t>
      </w:r>
      <w:r w:rsidRPr="00032772">
        <w:rPr>
          <w:rFonts w:ascii="Times New Roman" w:hAnsi="Times New Roman" w:cs="Times New Roman"/>
          <w:sz w:val="28"/>
          <w:szCs w:val="24"/>
        </w:rPr>
        <w:t>ормативно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2772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2772">
        <w:rPr>
          <w:rFonts w:ascii="Times New Roman" w:hAnsi="Times New Roman" w:cs="Times New Roman"/>
          <w:sz w:val="28"/>
          <w:szCs w:val="24"/>
        </w:rPr>
        <w:t>правовые, организационно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2772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2772">
        <w:rPr>
          <w:rFonts w:ascii="Times New Roman" w:hAnsi="Times New Roman" w:cs="Times New Roman"/>
          <w:sz w:val="28"/>
          <w:szCs w:val="24"/>
        </w:rPr>
        <w:t xml:space="preserve">методические, кадровые, </w:t>
      </w:r>
      <w:proofErr w:type="spellStart"/>
      <w:r w:rsidRPr="00032772">
        <w:rPr>
          <w:rFonts w:ascii="Times New Roman" w:hAnsi="Times New Roman" w:cs="Times New Roman"/>
          <w:sz w:val="28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2772">
        <w:rPr>
          <w:rFonts w:ascii="Times New Roman" w:hAnsi="Times New Roman" w:cs="Times New Roman"/>
          <w:sz w:val="28"/>
          <w:szCs w:val="24"/>
        </w:rPr>
        <w:t>- педагогические, информационные, материально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2772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32772">
        <w:rPr>
          <w:rFonts w:ascii="Times New Roman" w:hAnsi="Times New Roman" w:cs="Times New Roman"/>
          <w:sz w:val="28"/>
          <w:szCs w:val="24"/>
        </w:rPr>
        <w:t>технические и мониторинговые (экспертно-оценочные) показатели</w:t>
      </w:r>
      <w:r>
        <w:rPr>
          <w:rFonts w:ascii="Times New Roman" w:hAnsi="Times New Roman" w:cs="Times New Roman"/>
          <w:sz w:val="28"/>
          <w:szCs w:val="24"/>
        </w:rPr>
        <w:t xml:space="preserve"> находятся на высоком уровне.</w:t>
      </w:r>
    </w:p>
    <w:p w:rsidR="0061595F" w:rsidRDefault="0061595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E5B77" w:rsidRDefault="00F62758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6. </w:t>
      </w:r>
      <w:r w:rsidR="00CE5B77" w:rsidRPr="00CE5B77">
        <w:rPr>
          <w:rFonts w:ascii="Times New Roman" w:hAnsi="Times New Roman" w:cs="Times New Roman"/>
          <w:b/>
          <w:sz w:val="28"/>
          <w:szCs w:val="24"/>
        </w:rPr>
        <w:t>Общие итоги мониторинга</w:t>
      </w:r>
    </w:p>
    <w:p w:rsidR="00032772" w:rsidRDefault="00031DF4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31DF4">
        <w:rPr>
          <w:rFonts w:ascii="Times New Roman" w:hAnsi="Times New Roman" w:cs="Times New Roman"/>
          <w:sz w:val="28"/>
        </w:rPr>
        <w:t xml:space="preserve">В результате проведения мониторинга социально-психологических, педагогических и физических показателей здоровья обучающихся, анализа качества осуществляемой деятельности и эффективности реализуемого процесса по организации </w:t>
      </w:r>
      <w:proofErr w:type="spellStart"/>
      <w:r w:rsidRPr="00031DF4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031DF4">
        <w:rPr>
          <w:rFonts w:ascii="Times New Roman" w:hAnsi="Times New Roman" w:cs="Times New Roman"/>
          <w:sz w:val="28"/>
        </w:rPr>
        <w:t xml:space="preserve"> среды в</w:t>
      </w:r>
      <w:r>
        <w:rPr>
          <w:rFonts w:ascii="Times New Roman" w:hAnsi="Times New Roman" w:cs="Times New Roman"/>
          <w:sz w:val="28"/>
        </w:rPr>
        <w:t xml:space="preserve"> МБОУ «Средняя общеобразовательная школа №62 имени В. С. </w:t>
      </w:r>
      <w:proofErr w:type="spellStart"/>
      <w:r>
        <w:rPr>
          <w:rFonts w:ascii="Times New Roman" w:hAnsi="Times New Roman" w:cs="Times New Roman"/>
          <w:sz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031DF4">
        <w:rPr>
          <w:rFonts w:ascii="Times New Roman" w:hAnsi="Times New Roman" w:cs="Times New Roman"/>
          <w:sz w:val="28"/>
        </w:rPr>
        <w:t xml:space="preserve">отмечена систематичность деятельности педагогического коллектива по вопросам формирования здорового образа жизни у обучающихся, что привело </w:t>
      </w:r>
      <w:r>
        <w:rPr>
          <w:rFonts w:ascii="Times New Roman" w:hAnsi="Times New Roman" w:cs="Times New Roman"/>
          <w:sz w:val="28"/>
        </w:rPr>
        <w:t>к</w:t>
      </w:r>
      <w:r w:rsidR="00C83C9F">
        <w:rPr>
          <w:rFonts w:ascii="Times New Roman" w:hAnsi="Times New Roman" w:cs="Times New Roman"/>
          <w:sz w:val="28"/>
        </w:rPr>
        <w:t xml:space="preserve"> стабильности</w:t>
      </w:r>
      <w:r w:rsidR="00032772">
        <w:rPr>
          <w:rFonts w:ascii="Times New Roman" w:hAnsi="Times New Roman" w:cs="Times New Roman"/>
          <w:sz w:val="28"/>
        </w:rPr>
        <w:t xml:space="preserve"> </w:t>
      </w:r>
      <w:r w:rsidR="00C83C9F">
        <w:rPr>
          <w:rFonts w:ascii="Times New Roman" w:hAnsi="Times New Roman" w:cs="Times New Roman"/>
          <w:sz w:val="28"/>
        </w:rPr>
        <w:t>медицинского компонента</w:t>
      </w:r>
      <w:r w:rsidR="000327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положительной динамике педагогического</w:t>
      </w:r>
      <w:r w:rsidR="00032772">
        <w:rPr>
          <w:rFonts w:ascii="Times New Roman" w:hAnsi="Times New Roman" w:cs="Times New Roman"/>
          <w:sz w:val="28"/>
        </w:rPr>
        <w:t>, психологического, социального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C83C9F">
        <w:rPr>
          <w:rFonts w:ascii="Times New Roman" w:hAnsi="Times New Roman" w:cs="Times New Roman"/>
          <w:sz w:val="28"/>
        </w:rPr>
        <w:t>компонентов, компонента физической культуры</w:t>
      </w:r>
      <w:r w:rsidR="0009112E">
        <w:rPr>
          <w:rFonts w:ascii="Times New Roman" w:hAnsi="Times New Roman" w:cs="Times New Roman"/>
          <w:sz w:val="28"/>
        </w:rPr>
        <w:t xml:space="preserve">. </w:t>
      </w:r>
    </w:p>
    <w:p w:rsidR="001C5794" w:rsidRDefault="0009112E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9112E">
        <w:rPr>
          <w:rFonts w:ascii="Times New Roman" w:hAnsi="Times New Roman" w:cs="Times New Roman"/>
          <w:sz w:val="28"/>
        </w:rPr>
        <w:t>В образовательной организации учитываются индивидуальные и возрастные особенности развития обучающихся</w:t>
      </w:r>
      <w:r>
        <w:rPr>
          <w:rFonts w:ascii="Times New Roman" w:hAnsi="Times New Roman" w:cs="Times New Roman"/>
          <w:sz w:val="28"/>
        </w:rPr>
        <w:t xml:space="preserve">, осуществляется личностно – ориентированный подход. </w:t>
      </w:r>
      <w:r w:rsidRPr="0009112E">
        <w:rPr>
          <w:rFonts w:ascii="Times New Roman" w:hAnsi="Times New Roman" w:cs="Times New Roman"/>
          <w:sz w:val="28"/>
        </w:rPr>
        <w:t>Педагогический коллектив уделяет внимание</w:t>
      </w:r>
      <w:r>
        <w:rPr>
          <w:rFonts w:ascii="Times New Roman" w:hAnsi="Times New Roman" w:cs="Times New Roman"/>
          <w:sz w:val="28"/>
        </w:rPr>
        <w:t xml:space="preserve"> всестороннему развитию школьников в вопросах </w:t>
      </w:r>
      <w:proofErr w:type="spellStart"/>
      <w:r>
        <w:rPr>
          <w:rFonts w:ascii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</w:rPr>
        <w:t>, в школе проводятся разнообразные мероприятия в различных форматах: классные часы, праздники, викторины, месячники и недели здоровья, спортивные конкурсы и турниры с привлечением родителей обучающихся. Организуются экскурси</w:t>
      </w:r>
      <w:r w:rsidR="009B0CCC">
        <w:rPr>
          <w:rFonts w:ascii="Times New Roman" w:hAnsi="Times New Roman" w:cs="Times New Roman"/>
          <w:sz w:val="28"/>
        </w:rPr>
        <w:t>онные</w:t>
      </w:r>
      <w:r>
        <w:rPr>
          <w:rFonts w:ascii="Times New Roman" w:hAnsi="Times New Roman" w:cs="Times New Roman"/>
          <w:sz w:val="28"/>
        </w:rPr>
        <w:t xml:space="preserve"> </w:t>
      </w:r>
      <w:r w:rsidR="001C5794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>, формируются спортивные команды для участия в городских и региональ</w:t>
      </w:r>
      <w:r w:rsidR="001C5794">
        <w:rPr>
          <w:rFonts w:ascii="Times New Roman" w:hAnsi="Times New Roman" w:cs="Times New Roman"/>
          <w:sz w:val="28"/>
        </w:rPr>
        <w:t xml:space="preserve">ных мероприятиях, дети участвуют в разнообразных муниципальных и всероссийских акциях. </w:t>
      </w:r>
    </w:p>
    <w:p w:rsidR="00FA462B" w:rsidRDefault="001C5794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Педагогические работники в течение учебного года посещают семинары, </w:t>
      </w:r>
      <w:proofErr w:type="spellStart"/>
      <w:r>
        <w:rPr>
          <w:rFonts w:ascii="Times New Roman" w:hAnsi="Times New Roman" w:cs="Times New Roman"/>
          <w:sz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</w:rPr>
        <w:t xml:space="preserve">, конференции, посвящённые </w:t>
      </w:r>
      <w:r w:rsidR="009B0CCC">
        <w:rPr>
          <w:rFonts w:ascii="Times New Roman" w:hAnsi="Times New Roman" w:cs="Times New Roman"/>
          <w:sz w:val="28"/>
        </w:rPr>
        <w:t xml:space="preserve">обучению </w:t>
      </w:r>
      <w:r>
        <w:rPr>
          <w:rFonts w:ascii="Times New Roman" w:hAnsi="Times New Roman" w:cs="Times New Roman"/>
          <w:sz w:val="28"/>
        </w:rPr>
        <w:t>современным формам</w:t>
      </w:r>
      <w:r w:rsidR="009B0CCC">
        <w:rPr>
          <w:rFonts w:ascii="Times New Roman" w:hAnsi="Times New Roman" w:cs="Times New Roman"/>
          <w:sz w:val="28"/>
        </w:rPr>
        <w:t xml:space="preserve"> и методам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</w:rPr>
        <w:t xml:space="preserve"> школьников, и применяют полученные знания на практике.</w:t>
      </w:r>
    </w:p>
    <w:p w:rsidR="001C5794" w:rsidRDefault="001C5794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школе осуществляется </w:t>
      </w:r>
      <w:r w:rsidRPr="001C5794">
        <w:rPr>
          <w:rFonts w:ascii="Times New Roman" w:hAnsi="Times New Roman" w:cs="Times New Roman"/>
          <w:sz w:val="28"/>
        </w:rPr>
        <w:t>психологическ</w:t>
      </w:r>
      <w:r>
        <w:rPr>
          <w:rFonts w:ascii="Times New Roman" w:hAnsi="Times New Roman" w:cs="Times New Roman"/>
          <w:sz w:val="28"/>
        </w:rPr>
        <w:t>ая</w:t>
      </w:r>
      <w:r w:rsidRPr="001C5794">
        <w:rPr>
          <w:rFonts w:ascii="Times New Roman" w:hAnsi="Times New Roman" w:cs="Times New Roman"/>
          <w:sz w:val="28"/>
        </w:rPr>
        <w:t xml:space="preserve"> поддержк</w:t>
      </w:r>
      <w:r>
        <w:rPr>
          <w:rFonts w:ascii="Times New Roman" w:hAnsi="Times New Roman" w:cs="Times New Roman"/>
          <w:sz w:val="28"/>
        </w:rPr>
        <w:t>а</w:t>
      </w:r>
      <w:r w:rsidR="00F62758">
        <w:rPr>
          <w:rFonts w:ascii="Times New Roman" w:hAnsi="Times New Roman" w:cs="Times New Roman"/>
          <w:sz w:val="28"/>
        </w:rPr>
        <w:t>,</w:t>
      </w:r>
      <w:r w:rsidRPr="001C5794">
        <w:rPr>
          <w:rFonts w:ascii="Times New Roman" w:hAnsi="Times New Roman" w:cs="Times New Roman"/>
          <w:sz w:val="28"/>
        </w:rPr>
        <w:t xml:space="preserve"> педагогическо</w:t>
      </w:r>
      <w:r w:rsidR="00F62758">
        <w:rPr>
          <w:rFonts w:ascii="Times New Roman" w:hAnsi="Times New Roman" w:cs="Times New Roman"/>
          <w:sz w:val="28"/>
        </w:rPr>
        <w:t>е</w:t>
      </w:r>
      <w:r w:rsidR="009B0CCC">
        <w:rPr>
          <w:rFonts w:ascii="Times New Roman" w:hAnsi="Times New Roman" w:cs="Times New Roman"/>
          <w:sz w:val="28"/>
        </w:rPr>
        <w:t xml:space="preserve"> </w:t>
      </w:r>
      <w:r w:rsidRPr="001C5794">
        <w:rPr>
          <w:rFonts w:ascii="Times New Roman" w:hAnsi="Times New Roman" w:cs="Times New Roman"/>
          <w:sz w:val="28"/>
        </w:rPr>
        <w:t>сопровождени</w:t>
      </w:r>
      <w:r w:rsidR="00F62758">
        <w:rPr>
          <w:rFonts w:ascii="Times New Roman" w:hAnsi="Times New Roman" w:cs="Times New Roman"/>
          <w:sz w:val="28"/>
        </w:rPr>
        <w:t>е</w:t>
      </w:r>
      <w:r w:rsidR="00FA462B">
        <w:rPr>
          <w:rFonts w:ascii="Times New Roman" w:hAnsi="Times New Roman" w:cs="Times New Roman"/>
          <w:sz w:val="28"/>
        </w:rPr>
        <w:t>,</w:t>
      </w:r>
      <w:r w:rsidRPr="001C5794">
        <w:rPr>
          <w:rFonts w:ascii="Times New Roman" w:hAnsi="Times New Roman" w:cs="Times New Roman"/>
          <w:sz w:val="28"/>
        </w:rPr>
        <w:t xml:space="preserve"> медицинско</w:t>
      </w:r>
      <w:r w:rsidR="009B0CCC">
        <w:rPr>
          <w:rFonts w:ascii="Times New Roman" w:hAnsi="Times New Roman" w:cs="Times New Roman"/>
          <w:sz w:val="28"/>
        </w:rPr>
        <w:t>е</w:t>
      </w:r>
      <w:r w:rsidRPr="001C5794">
        <w:rPr>
          <w:rFonts w:ascii="Times New Roman" w:hAnsi="Times New Roman" w:cs="Times New Roman"/>
          <w:sz w:val="28"/>
        </w:rPr>
        <w:t xml:space="preserve"> наблюдени</w:t>
      </w:r>
      <w:r w:rsidR="00F62758">
        <w:rPr>
          <w:rFonts w:ascii="Times New Roman" w:hAnsi="Times New Roman" w:cs="Times New Roman"/>
          <w:sz w:val="28"/>
        </w:rPr>
        <w:t>е</w:t>
      </w:r>
      <w:r w:rsidR="00FA462B">
        <w:rPr>
          <w:rFonts w:ascii="Times New Roman" w:hAnsi="Times New Roman" w:cs="Times New Roman"/>
          <w:sz w:val="28"/>
        </w:rPr>
        <w:t>,</w:t>
      </w:r>
      <w:r w:rsidRPr="001C5794">
        <w:rPr>
          <w:rFonts w:ascii="Times New Roman" w:hAnsi="Times New Roman" w:cs="Times New Roman"/>
          <w:sz w:val="28"/>
        </w:rPr>
        <w:t xml:space="preserve"> </w:t>
      </w:r>
      <w:r w:rsidR="00F62758">
        <w:rPr>
          <w:rFonts w:ascii="Times New Roman" w:hAnsi="Times New Roman" w:cs="Times New Roman"/>
          <w:sz w:val="28"/>
        </w:rPr>
        <w:t xml:space="preserve">социальная работа, </w:t>
      </w:r>
      <w:r w:rsidRPr="001C5794">
        <w:rPr>
          <w:rFonts w:ascii="Times New Roman" w:hAnsi="Times New Roman" w:cs="Times New Roman"/>
          <w:sz w:val="28"/>
        </w:rPr>
        <w:t>физкультур</w:t>
      </w:r>
      <w:r w:rsidR="00F62758">
        <w:rPr>
          <w:rFonts w:ascii="Times New Roman" w:hAnsi="Times New Roman" w:cs="Times New Roman"/>
          <w:sz w:val="28"/>
        </w:rPr>
        <w:t>ная</w:t>
      </w:r>
      <w:r w:rsidRPr="001C5794">
        <w:rPr>
          <w:rFonts w:ascii="Times New Roman" w:hAnsi="Times New Roman" w:cs="Times New Roman"/>
          <w:sz w:val="28"/>
        </w:rPr>
        <w:t xml:space="preserve"> деятельност</w:t>
      </w:r>
      <w:r w:rsidR="00F62758">
        <w:rPr>
          <w:rFonts w:ascii="Times New Roman" w:hAnsi="Times New Roman" w:cs="Times New Roman"/>
          <w:sz w:val="28"/>
        </w:rPr>
        <w:t>ь. В своей деятельности</w:t>
      </w:r>
      <w:r w:rsidRPr="001C5794">
        <w:rPr>
          <w:rFonts w:ascii="Times New Roman" w:hAnsi="Times New Roman" w:cs="Times New Roman"/>
          <w:sz w:val="28"/>
        </w:rPr>
        <w:t xml:space="preserve">  педагоги используют современные формы, методы и приемы воспитания</w:t>
      </w:r>
      <w:r w:rsidR="00F62758">
        <w:rPr>
          <w:rFonts w:ascii="Times New Roman" w:hAnsi="Times New Roman" w:cs="Times New Roman"/>
          <w:sz w:val="28"/>
        </w:rPr>
        <w:t xml:space="preserve">, </w:t>
      </w:r>
      <w:r w:rsidRPr="001C5794">
        <w:rPr>
          <w:rFonts w:ascii="Times New Roman" w:hAnsi="Times New Roman" w:cs="Times New Roman"/>
          <w:sz w:val="28"/>
        </w:rPr>
        <w:t>обучения, направленные на формирование здорового образа жизни у школьников.</w:t>
      </w:r>
    </w:p>
    <w:p w:rsidR="00F62758" w:rsidRPr="00031DF4" w:rsidRDefault="00F62758" w:rsidP="00D333B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F62758" w:rsidRDefault="00650400" w:rsidP="00D333B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F62758" w:rsidRPr="00F62758">
        <w:rPr>
          <w:rFonts w:ascii="Times New Roman" w:hAnsi="Times New Roman" w:cs="Times New Roman"/>
          <w:b/>
          <w:sz w:val="28"/>
          <w:szCs w:val="24"/>
        </w:rPr>
        <w:t>. Выявленные риски и проблемы по результатам мониторинга</w:t>
      </w:r>
      <w:r w:rsidR="00F62758">
        <w:rPr>
          <w:rFonts w:ascii="Times New Roman" w:hAnsi="Times New Roman" w:cs="Times New Roman"/>
          <w:b/>
          <w:sz w:val="28"/>
          <w:szCs w:val="24"/>
        </w:rPr>
        <w:t>.</w:t>
      </w:r>
      <w:r w:rsidR="00F62758" w:rsidRPr="00F6275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2758" w:rsidRDefault="00F62758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F62758">
        <w:rPr>
          <w:rFonts w:ascii="Times New Roman" w:hAnsi="Times New Roman" w:cs="Times New Roman"/>
          <w:sz w:val="28"/>
          <w:szCs w:val="24"/>
        </w:rPr>
        <w:t>Отмечена</w:t>
      </w:r>
      <w:r w:rsidR="00650400">
        <w:rPr>
          <w:rFonts w:ascii="Times New Roman" w:hAnsi="Times New Roman" w:cs="Times New Roman"/>
          <w:sz w:val="28"/>
          <w:szCs w:val="24"/>
        </w:rPr>
        <w:t xml:space="preserve"> недостаточная </w:t>
      </w:r>
      <w:proofErr w:type="spellStart"/>
      <w:r w:rsidR="00650400">
        <w:rPr>
          <w:rFonts w:ascii="Times New Roman" w:hAnsi="Times New Roman" w:cs="Times New Roman"/>
          <w:sz w:val="28"/>
          <w:szCs w:val="24"/>
        </w:rPr>
        <w:t>вовлечённость</w:t>
      </w:r>
      <w:proofErr w:type="spellEnd"/>
      <w:r w:rsidR="00650400">
        <w:rPr>
          <w:rFonts w:ascii="Times New Roman" w:hAnsi="Times New Roman" w:cs="Times New Roman"/>
          <w:sz w:val="28"/>
          <w:szCs w:val="24"/>
        </w:rPr>
        <w:t xml:space="preserve"> родителей/законных представителей в вопросы формирования здорового образа жизни совместно с педагогическими сотрудниками. Необходимо увеличить уровень взаимодействия с родителями обучающихся, их информированность в вопросах </w:t>
      </w:r>
      <w:proofErr w:type="spellStart"/>
      <w:r w:rsidR="00650400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="00650400">
        <w:rPr>
          <w:rFonts w:ascii="Times New Roman" w:hAnsi="Times New Roman" w:cs="Times New Roman"/>
          <w:sz w:val="28"/>
          <w:szCs w:val="24"/>
        </w:rPr>
        <w:t xml:space="preserve">, привнести практическую направленность, привлекая родителей к совместным мероприятиям с детьми. Также </w:t>
      </w:r>
      <w:r w:rsidR="00EB454C">
        <w:rPr>
          <w:rFonts w:ascii="Times New Roman" w:hAnsi="Times New Roman" w:cs="Times New Roman"/>
          <w:sz w:val="28"/>
          <w:szCs w:val="24"/>
        </w:rPr>
        <w:t>усилить</w:t>
      </w:r>
      <w:r w:rsidR="00650400">
        <w:rPr>
          <w:rFonts w:ascii="Times New Roman" w:hAnsi="Times New Roman" w:cs="Times New Roman"/>
          <w:sz w:val="28"/>
          <w:szCs w:val="24"/>
        </w:rPr>
        <w:t xml:space="preserve"> взаимодействие внутри педагогического коллектива для создания более плодотворного сотрудничества в сфере создания </w:t>
      </w:r>
      <w:proofErr w:type="spellStart"/>
      <w:r w:rsidR="00650400">
        <w:rPr>
          <w:rFonts w:ascii="Times New Roman" w:hAnsi="Times New Roman" w:cs="Times New Roman"/>
          <w:sz w:val="28"/>
          <w:szCs w:val="24"/>
        </w:rPr>
        <w:t>здоровьесберегающей</w:t>
      </w:r>
      <w:proofErr w:type="spellEnd"/>
      <w:r w:rsidR="00650400">
        <w:rPr>
          <w:rFonts w:ascii="Times New Roman" w:hAnsi="Times New Roman" w:cs="Times New Roman"/>
          <w:sz w:val="28"/>
          <w:szCs w:val="24"/>
        </w:rPr>
        <w:t xml:space="preserve"> среды.</w:t>
      </w:r>
    </w:p>
    <w:p w:rsidR="0061595F" w:rsidRDefault="0061595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1595F" w:rsidRDefault="0061595F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B454C" w:rsidRDefault="00EB454C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8. </w:t>
      </w:r>
      <w:r w:rsidRPr="00EB454C">
        <w:rPr>
          <w:rFonts w:ascii="Times New Roman" w:hAnsi="Times New Roman" w:cs="Times New Roman"/>
          <w:b/>
          <w:sz w:val="28"/>
          <w:szCs w:val="24"/>
        </w:rPr>
        <w:t>Предложения по итогам мониторинга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506F3A" w:rsidRDefault="00EB454C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B454C">
        <w:rPr>
          <w:rFonts w:ascii="Times New Roman" w:hAnsi="Times New Roman" w:cs="Times New Roman"/>
          <w:sz w:val="28"/>
          <w:szCs w:val="24"/>
        </w:rPr>
        <w:t>1. Рассмотреть аналитические данные</w:t>
      </w:r>
      <w:r>
        <w:rPr>
          <w:rFonts w:ascii="Times New Roman" w:hAnsi="Times New Roman" w:cs="Times New Roman"/>
          <w:sz w:val="28"/>
          <w:szCs w:val="24"/>
        </w:rPr>
        <w:t xml:space="preserve"> мониторинга на педагогическом </w:t>
      </w:r>
      <w:r w:rsidRPr="00EB454C">
        <w:rPr>
          <w:rFonts w:ascii="Times New Roman" w:hAnsi="Times New Roman" w:cs="Times New Roman"/>
          <w:sz w:val="28"/>
          <w:szCs w:val="24"/>
        </w:rPr>
        <w:t>совете образовательной организации</w:t>
      </w:r>
      <w:r w:rsidR="00506F3A">
        <w:rPr>
          <w:rFonts w:ascii="Times New Roman" w:hAnsi="Times New Roman" w:cs="Times New Roman"/>
          <w:sz w:val="28"/>
          <w:szCs w:val="24"/>
        </w:rPr>
        <w:t xml:space="preserve">, включить в вопросы для рассмотрения ознакомление с локальными актами МБОУ «Средняя общеобразовательная школа №62 имени В. С. </w:t>
      </w:r>
      <w:proofErr w:type="spellStart"/>
      <w:r w:rsidR="00506F3A">
        <w:rPr>
          <w:rFonts w:ascii="Times New Roman" w:hAnsi="Times New Roman" w:cs="Times New Roman"/>
          <w:sz w:val="28"/>
          <w:szCs w:val="24"/>
        </w:rPr>
        <w:t>Барышева</w:t>
      </w:r>
      <w:proofErr w:type="spellEnd"/>
      <w:r w:rsidR="00506F3A">
        <w:rPr>
          <w:rFonts w:ascii="Times New Roman" w:hAnsi="Times New Roman" w:cs="Times New Roman"/>
          <w:sz w:val="28"/>
          <w:szCs w:val="24"/>
        </w:rPr>
        <w:t xml:space="preserve">», действующими нормами СанПиН для организации обучения в начальной, средней и старшей школе. </w:t>
      </w:r>
    </w:p>
    <w:p w:rsidR="00EB454C" w:rsidRPr="00EB454C" w:rsidRDefault="00EB454C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B454C">
        <w:rPr>
          <w:rFonts w:ascii="Times New Roman" w:hAnsi="Times New Roman" w:cs="Times New Roman"/>
          <w:sz w:val="28"/>
          <w:szCs w:val="24"/>
        </w:rPr>
        <w:t xml:space="preserve">2. Включить </w:t>
      </w:r>
      <w:r w:rsidR="00155242">
        <w:rPr>
          <w:rFonts w:ascii="Times New Roman" w:hAnsi="Times New Roman" w:cs="Times New Roman"/>
          <w:sz w:val="28"/>
          <w:szCs w:val="24"/>
        </w:rPr>
        <w:t xml:space="preserve">в </w:t>
      </w:r>
      <w:r w:rsidRPr="00EB454C">
        <w:rPr>
          <w:rFonts w:ascii="Times New Roman" w:hAnsi="Times New Roman" w:cs="Times New Roman"/>
          <w:sz w:val="28"/>
          <w:szCs w:val="24"/>
        </w:rPr>
        <w:t xml:space="preserve">план </w:t>
      </w:r>
      <w:r>
        <w:rPr>
          <w:rFonts w:ascii="Times New Roman" w:hAnsi="Times New Roman" w:cs="Times New Roman"/>
          <w:sz w:val="28"/>
          <w:szCs w:val="24"/>
        </w:rPr>
        <w:t>проведени</w:t>
      </w:r>
      <w:r w:rsidR="00155242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общего родительского </w:t>
      </w:r>
      <w:r w:rsidRPr="00EB454C">
        <w:rPr>
          <w:rFonts w:ascii="Times New Roman" w:hAnsi="Times New Roman" w:cs="Times New Roman"/>
          <w:sz w:val="28"/>
          <w:szCs w:val="24"/>
        </w:rPr>
        <w:t>собрания</w:t>
      </w:r>
      <w:r w:rsidR="00155242">
        <w:rPr>
          <w:rFonts w:ascii="Times New Roman" w:hAnsi="Times New Roman" w:cs="Times New Roman"/>
          <w:sz w:val="28"/>
          <w:szCs w:val="24"/>
        </w:rPr>
        <w:t xml:space="preserve"> вопрос</w:t>
      </w:r>
      <w:r w:rsidRPr="00EB454C">
        <w:rPr>
          <w:rFonts w:ascii="Times New Roman" w:hAnsi="Times New Roman" w:cs="Times New Roman"/>
          <w:sz w:val="28"/>
          <w:szCs w:val="24"/>
        </w:rPr>
        <w:t xml:space="preserve"> по теме: «</w:t>
      </w:r>
      <w:r w:rsidR="00155242">
        <w:rPr>
          <w:rFonts w:ascii="Times New Roman" w:hAnsi="Times New Roman" w:cs="Times New Roman"/>
          <w:sz w:val="28"/>
          <w:szCs w:val="24"/>
        </w:rPr>
        <w:t>Формирование здорового образа обучающихся</w:t>
      </w:r>
      <w:r w:rsidRPr="00EB454C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EB454C" w:rsidRPr="00EB454C" w:rsidRDefault="00EB454C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B454C">
        <w:rPr>
          <w:rFonts w:ascii="Times New Roman" w:hAnsi="Times New Roman" w:cs="Times New Roman"/>
          <w:sz w:val="28"/>
          <w:szCs w:val="24"/>
        </w:rPr>
        <w:t xml:space="preserve">3. Разнообразить формы и методы работы по </w:t>
      </w:r>
      <w:proofErr w:type="spellStart"/>
      <w:r w:rsidRPr="00EB454C">
        <w:rPr>
          <w:rFonts w:ascii="Times New Roman" w:hAnsi="Times New Roman" w:cs="Times New Roman"/>
          <w:sz w:val="28"/>
          <w:szCs w:val="24"/>
        </w:rPr>
        <w:t>здоровьесбережению</w:t>
      </w:r>
      <w:proofErr w:type="spellEnd"/>
      <w:r w:rsidRPr="00EB454C">
        <w:rPr>
          <w:rFonts w:ascii="Times New Roman" w:hAnsi="Times New Roman" w:cs="Times New Roman"/>
          <w:sz w:val="28"/>
          <w:szCs w:val="24"/>
        </w:rPr>
        <w:t xml:space="preserve"> в урочной </w:t>
      </w:r>
      <w:r>
        <w:rPr>
          <w:rFonts w:ascii="Times New Roman" w:hAnsi="Times New Roman" w:cs="Times New Roman"/>
          <w:sz w:val="28"/>
          <w:szCs w:val="24"/>
        </w:rPr>
        <w:t xml:space="preserve">деятельности </w:t>
      </w:r>
      <w:r w:rsidRPr="00EB454C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физкультминутки, гимнастика для глаз, для пальцев, артикуляционная гимнастика, релаксация</w:t>
      </w:r>
      <w:r w:rsidRPr="00EB454C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, внеурочной </w:t>
      </w:r>
      <w:r w:rsidRPr="00EB454C">
        <w:rPr>
          <w:rFonts w:ascii="Times New Roman" w:hAnsi="Times New Roman" w:cs="Times New Roman"/>
          <w:sz w:val="28"/>
          <w:szCs w:val="24"/>
        </w:rPr>
        <w:t>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(спортивные и развивающие игры, классные часы, беседы, интерактивные игры), а также общешкольных мероприятиях (Дни, месячники здоровья и правильного питания, </w:t>
      </w:r>
      <w:proofErr w:type="spellStart"/>
      <w:r>
        <w:rPr>
          <w:rFonts w:ascii="Times New Roman" w:hAnsi="Times New Roman" w:cs="Times New Roman"/>
          <w:sz w:val="28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соревнования, спортивные турниры и праздники).</w:t>
      </w:r>
    </w:p>
    <w:p w:rsidR="00EB454C" w:rsidRDefault="00EB454C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B454C">
        <w:rPr>
          <w:rFonts w:ascii="Times New Roman" w:hAnsi="Times New Roman" w:cs="Times New Roman"/>
          <w:sz w:val="28"/>
          <w:szCs w:val="24"/>
        </w:rPr>
        <w:t xml:space="preserve">4. Организовать обучение/повышение квалификации педагогов по вопросам применения </w:t>
      </w:r>
      <w:proofErr w:type="spellStart"/>
      <w:r w:rsidRPr="00EB454C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EB454C">
        <w:rPr>
          <w:rFonts w:ascii="Times New Roman" w:hAnsi="Times New Roman" w:cs="Times New Roman"/>
          <w:sz w:val="28"/>
          <w:szCs w:val="24"/>
        </w:rPr>
        <w:t xml:space="preserve"> технологий в педагогической</w:t>
      </w:r>
      <w:r w:rsidR="00155242">
        <w:rPr>
          <w:rFonts w:ascii="Times New Roman" w:hAnsi="Times New Roman" w:cs="Times New Roman"/>
          <w:sz w:val="28"/>
          <w:szCs w:val="24"/>
        </w:rPr>
        <w:t xml:space="preserve"> </w:t>
      </w:r>
      <w:r w:rsidRPr="00EB454C">
        <w:rPr>
          <w:rFonts w:ascii="Times New Roman" w:hAnsi="Times New Roman" w:cs="Times New Roman"/>
          <w:sz w:val="28"/>
          <w:szCs w:val="24"/>
        </w:rPr>
        <w:t xml:space="preserve">деятельности. </w:t>
      </w:r>
    </w:p>
    <w:p w:rsidR="00155242" w:rsidRDefault="00155242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Обеспечить информационную доступность проведения мероприятий, соревнований, турниров и других видов активности как внутри класса, так и в общешкольном формате.</w:t>
      </w:r>
    </w:p>
    <w:p w:rsidR="00EB454C" w:rsidRPr="00EB454C" w:rsidRDefault="00155242" w:rsidP="00D333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EB454C" w:rsidRPr="00EB454C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Опубликовать</w:t>
      </w:r>
      <w:r w:rsidR="00EB454C" w:rsidRPr="00EB454C">
        <w:rPr>
          <w:rFonts w:ascii="Times New Roman" w:hAnsi="Times New Roman" w:cs="Times New Roman"/>
          <w:sz w:val="28"/>
          <w:szCs w:val="24"/>
        </w:rPr>
        <w:t xml:space="preserve"> полученны</w:t>
      </w:r>
      <w:r>
        <w:rPr>
          <w:rFonts w:ascii="Times New Roman" w:hAnsi="Times New Roman" w:cs="Times New Roman"/>
          <w:sz w:val="28"/>
          <w:szCs w:val="24"/>
        </w:rPr>
        <w:t>е</w:t>
      </w:r>
      <w:r w:rsidR="00EB454C" w:rsidRPr="00EB454C">
        <w:rPr>
          <w:rFonts w:ascii="Times New Roman" w:hAnsi="Times New Roman" w:cs="Times New Roman"/>
          <w:sz w:val="28"/>
          <w:szCs w:val="24"/>
        </w:rPr>
        <w:t xml:space="preserve"> данны</w:t>
      </w:r>
      <w:r>
        <w:rPr>
          <w:rFonts w:ascii="Times New Roman" w:hAnsi="Times New Roman" w:cs="Times New Roman"/>
          <w:sz w:val="28"/>
          <w:szCs w:val="24"/>
        </w:rPr>
        <w:t>е</w:t>
      </w:r>
      <w:r w:rsidR="00EB454C" w:rsidRPr="00EB454C">
        <w:rPr>
          <w:rFonts w:ascii="Times New Roman" w:hAnsi="Times New Roman" w:cs="Times New Roman"/>
          <w:sz w:val="28"/>
          <w:szCs w:val="24"/>
        </w:rPr>
        <w:t xml:space="preserve"> по результатам мониторинга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EB454C" w:rsidRPr="00EB454C">
        <w:rPr>
          <w:rFonts w:ascii="Times New Roman" w:hAnsi="Times New Roman" w:cs="Times New Roman"/>
          <w:sz w:val="28"/>
          <w:szCs w:val="24"/>
        </w:rPr>
        <w:t>разместить аналитическую справку на сайте образовательной организации.</w:t>
      </w:r>
    </w:p>
    <w:p w:rsidR="00155242" w:rsidRDefault="00155242" w:rsidP="00D333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333B6" w:rsidRDefault="00D333B6" w:rsidP="00D333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0ED8" w:rsidRPr="00F62758" w:rsidRDefault="00960ED8" w:rsidP="00960ED8">
      <w:pPr>
        <w:rPr>
          <w:sz w:val="24"/>
        </w:rPr>
      </w:pPr>
      <w:r w:rsidRPr="00F62758">
        <w:rPr>
          <w:rFonts w:ascii="Times New Roman" w:hAnsi="Times New Roman" w:cs="Times New Roman"/>
          <w:sz w:val="28"/>
          <w:szCs w:val="24"/>
        </w:rPr>
        <w:t>Заместит</w:t>
      </w:r>
      <w:r w:rsidR="00474D7B" w:rsidRPr="00F62758">
        <w:rPr>
          <w:rFonts w:ascii="Times New Roman" w:hAnsi="Times New Roman" w:cs="Times New Roman"/>
          <w:sz w:val="28"/>
          <w:szCs w:val="24"/>
        </w:rPr>
        <w:t>ель директора</w:t>
      </w:r>
      <w:r w:rsidRPr="00F62758">
        <w:rPr>
          <w:rFonts w:ascii="Times New Roman" w:hAnsi="Times New Roman" w:cs="Times New Roman"/>
          <w:sz w:val="28"/>
          <w:szCs w:val="24"/>
        </w:rPr>
        <w:t xml:space="preserve"> по УВР                            </w:t>
      </w:r>
      <w:r w:rsidR="00155242">
        <w:rPr>
          <w:rFonts w:ascii="Times New Roman" w:hAnsi="Times New Roman" w:cs="Times New Roman"/>
          <w:sz w:val="28"/>
          <w:szCs w:val="24"/>
        </w:rPr>
        <w:t>И. Е. Пронина</w:t>
      </w:r>
    </w:p>
    <w:sectPr w:rsidR="00960ED8" w:rsidRPr="00F62758" w:rsidSect="00A341C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3AEB"/>
    <w:multiLevelType w:val="hybridMultilevel"/>
    <w:tmpl w:val="1C00A922"/>
    <w:lvl w:ilvl="0" w:tplc="EC3C825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85"/>
    <w:rsid w:val="0000312F"/>
    <w:rsid w:val="00007BB8"/>
    <w:rsid w:val="00020D93"/>
    <w:rsid w:val="00021039"/>
    <w:rsid w:val="00031DF4"/>
    <w:rsid w:val="00032772"/>
    <w:rsid w:val="000407AF"/>
    <w:rsid w:val="0004749C"/>
    <w:rsid w:val="0006017C"/>
    <w:rsid w:val="00080838"/>
    <w:rsid w:val="0009112E"/>
    <w:rsid w:val="000B0F54"/>
    <w:rsid w:val="000B16F7"/>
    <w:rsid w:val="000B43E2"/>
    <w:rsid w:val="001104A2"/>
    <w:rsid w:val="00123BBA"/>
    <w:rsid w:val="00126DB2"/>
    <w:rsid w:val="00155242"/>
    <w:rsid w:val="001C1FAE"/>
    <w:rsid w:val="001C5794"/>
    <w:rsid w:val="001D24A4"/>
    <w:rsid w:val="001E2A61"/>
    <w:rsid w:val="00221336"/>
    <w:rsid w:val="0022607C"/>
    <w:rsid w:val="00245FFC"/>
    <w:rsid w:val="00253F73"/>
    <w:rsid w:val="0031550B"/>
    <w:rsid w:val="00324E48"/>
    <w:rsid w:val="0035057C"/>
    <w:rsid w:val="00351985"/>
    <w:rsid w:val="003529F1"/>
    <w:rsid w:val="00377BB4"/>
    <w:rsid w:val="0039741A"/>
    <w:rsid w:val="003A4349"/>
    <w:rsid w:val="003B5135"/>
    <w:rsid w:val="003C5D6A"/>
    <w:rsid w:val="003C789B"/>
    <w:rsid w:val="003E1C3F"/>
    <w:rsid w:val="003E72F6"/>
    <w:rsid w:val="004568E8"/>
    <w:rsid w:val="00474D7B"/>
    <w:rsid w:val="00485CAC"/>
    <w:rsid w:val="004A2055"/>
    <w:rsid w:val="00502375"/>
    <w:rsid w:val="00506B42"/>
    <w:rsid w:val="00506F3A"/>
    <w:rsid w:val="00524AED"/>
    <w:rsid w:val="00552A50"/>
    <w:rsid w:val="00554FCC"/>
    <w:rsid w:val="00591D2B"/>
    <w:rsid w:val="005D1D4F"/>
    <w:rsid w:val="005E1B23"/>
    <w:rsid w:val="0061595F"/>
    <w:rsid w:val="00622C44"/>
    <w:rsid w:val="006324BC"/>
    <w:rsid w:val="006448FD"/>
    <w:rsid w:val="00645395"/>
    <w:rsid w:val="00650400"/>
    <w:rsid w:val="00654838"/>
    <w:rsid w:val="00666223"/>
    <w:rsid w:val="006C3D45"/>
    <w:rsid w:val="006E6883"/>
    <w:rsid w:val="007307BB"/>
    <w:rsid w:val="0076593C"/>
    <w:rsid w:val="007847E7"/>
    <w:rsid w:val="00795D1A"/>
    <w:rsid w:val="007A0662"/>
    <w:rsid w:val="007C1D85"/>
    <w:rsid w:val="007E27A2"/>
    <w:rsid w:val="00881AB2"/>
    <w:rsid w:val="008A7D97"/>
    <w:rsid w:val="008B6944"/>
    <w:rsid w:val="008E6AEF"/>
    <w:rsid w:val="008F10FF"/>
    <w:rsid w:val="00915888"/>
    <w:rsid w:val="00955B58"/>
    <w:rsid w:val="00960ED8"/>
    <w:rsid w:val="00995033"/>
    <w:rsid w:val="009B0CCC"/>
    <w:rsid w:val="009B6FF0"/>
    <w:rsid w:val="009D6750"/>
    <w:rsid w:val="009F292C"/>
    <w:rsid w:val="009F609C"/>
    <w:rsid w:val="00A13A2C"/>
    <w:rsid w:val="00A341C6"/>
    <w:rsid w:val="00A524EA"/>
    <w:rsid w:val="00A60AF0"/>
    <w:rsid w:val="00A966B8"/>
    <w:rsid w:val="00AF5B18"/>
    <w:rsid w:val="00B17CA2"/>
    <w:rsid w:val="00B44CEE"/>
    <w:rsid w:val="00B468DF"/>
    <w:rsid w:val="00B475F8"/>
    <w:rsid w:val="00B51935"/>
    <w:rsid w:val="00B7712E"/>
    <w:rsid w:val="00B8475E"/>
    <w:rsid w:val="00BE701A"/>
    <w:rsid w:val="00C034A9"/>
    <w:rsid w:val="00C23D5C"/>
    <w:rsid w:val="00C422FB"/>
    <w:rsid w:val="00C55F64"/>
    <w:rsid w:val="00C83C9F"/>
    <w:rsid w:val="00CB39E1"/>
    <w:rsid w:val="00CB4086"/>
    <w:rsid w:val="00CD04B0"/>
    <w:rsid w:val="00CE5B77"/>
    <w:rsid w:val="00CF5379"/>
    <w:rsid w:val="00D333B6"/>
    <w:rsid w:val="00D40E51"/>
    <w:rsid w:val="00D55A21"/>
    <w:rsid w:val="00D64291"/>
    <w:rsid w:val="00D7695C"/>
    <w:rsid w:val="00DD4EA9"/>
    <w:rsid w:val="00DD5B61"/>
    <w:rsid w:val="00E002C2"/>
    <w:rsid w:val="00E55777"/>
    <w:rsid w:val="00E56493"/>
    <w:rsid w:val="00E56B3B"/>
    <w:rsid w:val="00EB454C"/>
    <w:rsid w:val="00EE18C3"/>
    <w:rsid w:val="00F2028B"/>
    <w:rsid w:val="00F37EAA"/>
    <w:rsid w:val="00F62758"/>
    <w:rsid w:val="00F72DA9"/>
    <w:rsid w:val="00F8492B"/>
    <w:rsid w:val="00F94EF5"/>
    <w:rsid w:val="00F97A59"/>
    <w:rsid w:val="00FA462B"/>
    <w:rsid w:val="00FC3F4E"/>
    <w:rsid w:val="00FC5869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D8"/>
  </w:style>
  <w:style w:type="paragraph" w:styleId="1">
    <w:name w:val="heading 1"/>
    <w:basedOn w:val="a"/>
    <w:link w:val="10"/>
    <w:uiPriority w:val="1"/>
    <w:qFormat/>
    <w:rsid w:val="00960ED8"/>
    <w:pPr>
      <w:widowControl w:val="0"/>
      <w:autoSpaceDE w:val="0"/>
      <w:autoSpaceDN w:val="0"/>
      <w:spacing w:after="0" w:line="240" w:lineRule="auto"/>
      <w:ind w:left="962" w:right="4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0E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0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60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60E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B4086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22607C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D8"/>
  </w:style>
  <w:style w:type="paragraph" w:styleId="1">
    <w:name w:val="heading 1"/>
    <w:basedOn w:val="a"/>
    <w:link w:val="10"/>
    <w:uiPriority w:val="1"/>
    <w:qFormat/>
    <w:rsid w:val="00960ED8"/>
    <w:pPr>
      <w:widowControl w:val="0"/>
      <w:autoSpaceDE w:val="0"/>
      <w:autoSpaceDN w:val="0"/>
      <w:spacing w:after="0" w:line="240" w:lineRule="auto"/>
      <w:ind w:left="962" w:right="4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0E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0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60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60E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B4086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22607C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+mj-lt"/>
              </a:rPr>
              <a:t>1. Занимается ли кто - то из членов Вашей семьи активными занятиями каким-либо видом спорта</a:t>
            </a:r>
            <a:endParaRPr lang="ru-RU" sz="1600" b="0">
              <a:latin typeface="+mj-lt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Занимается ли кто - то из членов Вашей семьи активными занятиями каким-либо видом спорта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562</c:v>
                </c:pt>
                <c:pt idx="1">
                  <c:v>474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E0-4C6D-9810-BE72A1F07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>
                <a:effectLst/>
                <a:latin typeface="+mj-lt"/>
              </a:rPr>
              <a:t>2. Участвовала ли Ваша семья в общешкольных оздоровительных или спортивных  мероприятиях в 2024 - 2025 учебном году?</a:t>
            </a:r>
            <a:endParaRPr lang="ru-RU" sz="1200">
              <a:latin typeface="+mj-lt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Участвовала ли Ваша семья в общешкольных оздоровительных или спортивных  мероприятиях в 2024 - 2025 учебном году?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118</c:v>
                </c:pt>
                <c:pt idx="1">
                  <c:v>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E7-4DF6-A0F9-4D8420183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+mj-lt"/>
              </a:rPr>
              <a:t>3. Участвовала ли Ваша семья в школьных мероприятиях по сохранению окружающей среды (субботниках и других акциях)?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Участвовала ли Ваша семья в школьных мероприятиях по сохранению окружающей среды (субботниках и других акциях)? 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293</c:v>
                </c:pt>
                <c:pt idx="1">
                  <c:v>743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48-4DA4-BBEC-D16214F244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+mj-lt"/>
              </a:rPr>
              <a:t>4. Обращался ли кто - либо из членов Вашей семьи для консультации к специалистам ОО по вопросам здоровья ребенка и здоровьесбережения в целом?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Обращался ли кто - либо из членов Вашей семьи для консультации к специалистам ОО по вопросам здоровья ребенка и здоровьесбережения в целом?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143</c:v>
                </c:pt>
                <c:pt idx="1">
                  <c:v>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70-4450-8CF7-A5A6FE651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+mj-lt"/>
              </a:rPr>
              <a:t>5. Является ли здоровый образ жизни приоритетным в семье?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Является ли здоровый образ жизни приоритетным в семье?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968</c:v>
                </c:pt>
                <c:pt idx="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C9-49B0-9845-9FD964D82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8C7E-AB01-47D7-A4CB-2E26604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6448</Words>
  <Characters>36758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Kab-418</dc:creator>
  <cp:lastModifiedBy>Kab-418</cp:lastModifiedBy>
  <cp:revision>2</cp:revision>
  <dcterms:created xsi:type="dcterms:W3CDTF">2025-06-05T07:54:00Z</dcterms:created>
  <dcterms:modified xsi:type="dcterms:W3CDTF">2025-06-05T07:54:00Z</dcterms:modified>
</cp:coreProperties>
</file>